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880" w:bottom="280" w:left="420" w:right="2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8"/>
        <w:ind w:left="3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552604</wp:posOffset>
            </wp:positionH>
            <wp:positionV relativeFrom="paragraph">
              <wp:posOffset>-4113806</wp:posOffset>
            </wp:positionV>
            <wp:extent cx="1011291" cy="10112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291" cy="101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384334</wp:posOffset>
            </wp:positionH>
            <wp:positionV relativeFrom="paragraph">
              <wp:posOffset>-2526223</wp:posOffset>
            </wp:positionV>
            <wp:extent cx="2589334" cy="172622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334" cy="172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  <w:sz w:val="20"/>
        </w:rPr>
        <w:t>FOR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IMMEDIATE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RELEASE</w:t>
      </w:r>
    </w:p>
    <w:p>
      <w:pPr>
        <w:pStyle w:val="Title"/>
      </w:pPr>
      <w:r>
        <w:rPr/>
        <w:br w:type="column"/>
      </w:r>
      <w:r>
        <w:rPr>
          <w:color w:val="231F20"/>
          <w:w w:val="95"/>
        </w:rPr>
        <w:t>News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Release</w:t>
      </w:r>
    </w:p>
    <w:p>
      <w:pPr>
        <w:pStyle w:val="Heading1"/>
        <w:spacing w:line="307" w:lineRule="exact" w:before="0"/>
      </w:pPr>
      <w:r>
        <w:rPr>
          <w:color w:val="231F20"/>
          <w:w w:val="95"/>
        </w:rPr>
        <w:t>2021-22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Season</w:t>
      </w:r>
    </w:p>
    <w:p>
      <w:pPr>
        <w:spacing w:before="190"/>
        <w:ind w:left="300" w:right="0" w:firstLine="0"/>
        <w:jc w:val="left"/>
        <w:rPr>
          <w:sz w:val="42"/>
        </w:rPr>
      </w:pPr>
      <w:r>
        <w:rPr/>
        <w:br w:type="column"/>
      </w:r>
      <w:r>
        <w:rPr>
          <w:color w:val="231F20"/>
          <w:w w:val="95"/>
          <w:sz w:val="42"/>
        </w:rPr>
        <w:t>Jazz</w:t>
      </w:r>
      <w:r>
        <w:rPr>
          <w:color w:val="231F20"/>
          <w:spacing w:val="-2"/>
          <w:w w:val="95"/>
          <w:sz w:val="42"/>
        </w:rPr>
        <w:t> </w:t>
      </w:r>
      <w:r>
        <w:rPr>
          <w:color w:val="231F20"/>
          <w:w w:val="95"/>
          <w:sz w:val="42"/>
        </w:rPr>
        <w:t>Legacy</w:t>
      </w:r>
      <w:r>
        <w:rPr>
          <w:color w:val="231F20"/>
          <w:spacing w:val="-1"/>
          <w:w w:val="95"/>
          <w:sz w:val="42"/>
        </w:rPr>
        <w:t> </w:t>
      </w:r>
      <w:r>
        <w:rPr>
          <w:color w:val="231F20"/>
          <w:w w:val="95"/>
          <w:sz w:val="42"/>
        </w:rPr>
        <w:t>Band</w:t>
      </w:r>
    </w:p>
    <w:p>
      <w:pPr>
        <w:pStyle w:val="BodyText"/>
        <w:spacing w:line="292" w:lineRule="auto" w:before="14"/>
        <w:ind w:left="339" w:right="2167" w:hanging="28"/>
      </w:pPr>
      <w:r>
        <w:rPr/>
        <w:pict>
          <v:group style="position:absolute;margin-left:305.5pt;margin-top:-37.944603pt;width:1pt;height:79.2pt;mso-position-horizontal-relative:page;mso-position-vertical-relative:paragraph;z-index:15729664" id="docshapegroup1" coordorigin="6110,-759" coordsize="20,1584">
            <v:line style="position:absolute" from="6120,-709" to="6120,795" stroked="true" strokeweight="1pt" strokecolor="#231f20">
              <v:stroke dashstyle="dot"/>
            </v:line>
            <v:shape style="position:absolute;left:6110;top:-759;width:20;height:1584" id="docshape2" coordorigin="6110,-759" coordsize="20,1584" path="m6130,815l6127,808,6120,805,6113,808,6110,815,6113,822,6120,825,6127,822,6130,815xm6130,-749l6127,-756,6120,-759,6113,-756,6110,-749,6113,-742,6120,-739,6127,-742,6130,-74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3327829</wp:posOffset>
            </wp:positionH>
            <wp:positionV relativeFrom="paragraph">
              <wp:posOffset>1018380</wp:posOffset>
            </wp:positionV>
            <wp:extent cx="1153367" cy="17300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367" cy="173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Performing Arts Management</w:t>
      </w:r>
      <w:r>
        <w:rPr>
          <w:color w:val="231F20"/>
          <w:spacing w:val="-57"/>
        </w:rPr>
        <w:t> </w:t>
      </w:r>
      <w:r>
        <w:rPr>
          <w:color w:val="231F20"/>
        </w:rPr>
        <w:t>801-422-3576</w:t>
      </w:r>
      <w:r>
        <w:rPr>
          <w:color w:val="231F20"/>
          <w:spacing w:val="-11"/>
        </w:rPr>
        <w:t> </w:t>
      </w:r>
      <w:r>
        <w:rPr>
          <w:color w:val="231F20"/>
        </w:rPr>
        <w:t>|</w:t>
      </w:r>
      <w:r>
        <w:rPr>
          <w:color w:val="231F20"/>
          <w:spacing w:val="-10"/>
        </w:rPr>
        <w:t> </w:t>
      </w:r>
      <w:r>
        <w:rPr>
          <w:color w:val="231F20"/>
        </w:rPr>
        <w:t>pam.byu.edu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4811671</wp:posOffset>
            </wp:positionH>
            <wp:positionV relativeFrom="paragraph">
              <wp:posOffset>152787</wp:posOffset>
            </wp:positionV>
            <wp:extent cx="2571750" cy="171450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2240" w:h="15840"/>
          <w:pgMar w:top="880" w:bottom="280" w:left="420" w:right="220"/>
          <w:cols w:num="3" w:equalWidth="0">
            <w:col w:w="2678" w:space="40"/>
            <w:col w:w="2670" w:space="844"/>
            <w:col w:w="53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300" w:right="0" w:firstLine="0"/>
        <w:jc w:val="left"/>
        <w:rPr>
          <w:sz w:val="20"/>
        </w:rPr>
      </w:pPr>
      <w:r>
        <w:rPr>
          <w:color w:val="231F20"/>
          <w:sz w:val="20"/>
        </w:rPr>
        <w:t>(To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get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text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version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file,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visit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pam.byu.edu/group-name)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3"/>
        <w:ind w:left="300" w:right="0" w:firstLine="0"/>
        <w:jc w:val="left"/>
        <w:rPr>
          <w:sz w:val="34"/>
        </w:rPr>
      </w:pPr>
      <w:r>
        <w:rPr>
          <w:color w:val="00215B"/>
          <w:sz w:val="34"/>
        </w:rPr>
        <w:t>Jazz</w:t>
      </w:r>
      <w:r>
        <w:rPr>
          <w:color w:val="00215B"/>
          <w:spacing w:val="-10"/>
          <w:sz w:val="34"/>
        </w:rPr>
        <w:t> </w:t>
      </w:r>
      <w:r>
        <w:rPr>
          <w:color w:val="00215B"/>
          <w:sz w:val="34"/>
        </w:rPr>
        <w:t>Legacy</w:t>
      </w:r>
      <w:r>
        <w:rPr>
          <w:color w:val="00215B"/>
          <w:spacing w:val="-9"/>
          <w:sz w:val="34"/>
        </w:rPr>
        <w:t> </w:t>
      </w:r>
      <w:r>
        <w:rPr>
          <w:color w:val="00215B"/>
          <w:sz w:val="34"/>
        </w:rPr>
        <w:t>Band</w:t>
      </w:r>
      <w:r>
        <w:rPr>
          <w:color w:val="00215B"/>
          <w:spacing w:val="-9"/>
          <w:sz w:val="34"/>
        </w:rPr>
        <w:t> </w:t>
      </w:r>
      <w:r>
        <w:rPr>
          <w:color w:val="00215B"/>
          <w:sz w:val="34"/>
        </w:rPr>
        <w:t>shares</w:t>
      </w:r>
      <w:r>
        <w:rPr>
          <w:color w:val="00215B"/>
          <w:spacing w:val="-10"/>
          <w:sz w:val="34"/>
        </w:rPr>
        <w:t> </w:t>
      </w:r>
      <w:r>
        <w:rPr>
          <w:color w:val="00215B"/>
          <w:sz w:val="34"/>
        </w:rPr>
        <w:t>the</w:t>
      </w:r>
      <w:r>
        <w:rPr>
          <w:color w:val="00215B"/>
          <w:spacing w:val="-9"/>
          <w:sz w:val="34"/>
        </w:rPr>
        <w:t> </w:t>
      </w:r>
      <w:r>
        <w:rPr>
          <w:color w:val="00215B"/>
          <w:sz w:val="34"/>
        </w:rPr>
        <w:t>rhythms</w:t>
      </w:r>
      <w:r>
        <w:rPr>
          <w:color w:val="00215B"/>
          <w:spacing w:val="-9"/>
          <w:sz w:val="34"/>
        </w:rPr>
        <w:t> </w:t>
      </w:r>
      <w:r>
        <w:rPr>
          <w:color w:val="00215B"/>
          <w:sz w:val="34"/>
        </w:rPr>
        <w:t>of</w:t>
      </w:r>
      <w:r>
        <w:rPr>
          <w:color w:val="00215B"/>
          <w:spacing w:val="-10"/>
          <w:sz w:val="34"/>
        </w:rPr>
        <w:t> </w:t>
      </w:r>
      <w:r>
        <w:rPr>
          <w:color w:val="00215B"/>
          <w:sz w:val="34"/>
        </w:rPr>
        <w:t>the</w:t>
      </w:r>
      <w:r>
        <w:rPr>
          <w:color w:val="00215B"/>
          <w:spacing w:val="-9"/>
          <w:sz w:val="34"/>
        </w:rPr>
        <w:t> </w:t>
      </w:r>
      <w:r>
        <w:rPr>
          <w:color w:val="00215B"/>
          <w:sz w:val="34"/>
        </w:rPr>
        <w:t>South</w:t>
      </w:r>
      <w:r>
        <w:rPr>
          <w:color w:val="00215B"/>
          <w:spacing w:val="-9"/>
          <w:sz w:val="34"/>
        </w:rPr>
        <w:t> </w:t>
      </w:r>
      <w:r>
        <w:rPr>
          <w:color w:val="00215B"/>
          <w:sz w:val="34"/>
        </w:rPr>
        <w:t>with</w:t>
      </w:r>
      <w:r>
        <w:rPr>
          <w:color w:val="00215B"/>
          <w:spacing w:val="-10"/>
          <w:sz w:val="34"/>
        </w:rPr>
        <w:t> </w:t>
      </w:r>
      <w:r>
        <w:rPr>
          <w:color w:val="00215B"/>
          <w:sz w:val="34"/>
        </w:rPr>
        <w:t>the</w:t>
      </w:r>
      <w:r>
        <w:rPr>
          <w:color w:val="00215B"/>
          <w:spacing w:val="-9"/>
          <w:sz w:val="34"/>
        </w:rPr>
        <w:t> </w:t>
      </w:r>
      <w:r>
        <w:rPr>
          <w:color w:val="00215B"/>
          <w:sz w:val="34"/>
        </w:rPr>
        <w:t>world</w:t>
      </w:r>
    </w:p>
    <w:p>
      <w:pPr>
        <w:pStyle w:val="BodyText"/>
        <w:rPr>
          <w:sz w:val="66"/>
        </w:rPr>
      </w:pPr>
    </w:p>
    <w:p>
      <w:pPr>
        <w:pStyle w:val="BodyText"/>
        <w:ind w:left="1020"/>
      </w:pPr>
      <w:r>
        <w:rPr>
          <w:color w:val="231F20"/>
          <w:w w:val="95"/>
        </w:rPr>
        <w:t>Brigham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Young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University’s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Jazz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Legacy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Band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sweeps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audiences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back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spacing w:line="417" w:lineRule="auto" w:before="203"/>
        <w:ind w:left="300" w:right="679"/>
      </w:pPr>
      <w:r>
        <w:rPr>
          <w:color w:val="231F20"/>
        </w:rPr>
        <w:t>toe-tapping</w:t>
      </w:r>
      <w:r>
        <w:rPr>
          <w:color w:val="231F20"/>
          <w:spacing w:val="-10"/>
        </w:rPr>
        <w:t> </w:t>
      </w:r>
      <w:r>
        <w:rPr>
          <w:color w:val="231F20"/>
        </w:rPr>
        <w:t>tunes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America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1920s.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band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play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variety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jazz</w:t>
      </w:r>
      <w:r>
        <w:rPr>
          <w:color w:val="231F20"/>
          <w:spacing w:val="-10"/>
        </w:rPr>
        <w:t> </w:t>
      </w:r>
      <w:r>
        <w:rPr>
          <w:color w:val="231F20"/>
        </w:rPr>
        <w:t>favorites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(PLACE)</w:t>
      </w:r>
      <w:r>
        <w:rPr>
          <w:color w:val="231F20"/>
          <w:spacing w:val="-10"/>
        </w:rPr>
        <w:t> </w:t>
      </w:r>
      <w:r>
        <w:rPr>
          <w:color w:val="231F20"/>
        </w:rPr>
        <w:t>on(DATE)</w:t>
      </w:r>
      <w:r>
        <w:rPr>
          <w:color w:val="231F20"/>
          <w:spacing w:val="-57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(TIME).</w:t>
      </w:r>
    </w:p>
    <w:p>
      <w:pPr>
        <w:pStyle w:val="BodyText"/>
        <w:spacing w:line="417" w:lineRule="auto"/>
        <w:ind w:left="299" w:right="704" w:firstLine="720"/>
      </w:pPr>
      <w:r>
        <w:rPr>
          <w:color w:val="231F20"/>
        </w:rPr>
        <w:t>“It’s</w:t>
      </w:r>
      <w:r>
        <w:rPr>
          <w:color w:val="231F20"/>
          <w:spacing w:val="-11"/>
        </w:rPr>
        <w:t> </w:t>
      </w:r>
      <w:r>
        <w:rPr>
          <w:color w:val="231F20"/>
        </w:rPr>
        <w:t>joyful</w:t>
      </w:r>
      <w:r>
        <w:rPr>
          <w:color w:val="231F20"/>
          <w:spacing w:val="-11"/>
        </w:rPr>
        <w:t> </w:t>
      </w:r>
      <w:r>
        <w:rPr>
          <w:color w:val="231F20"/>
        </w:rPr>
        <w:t>music,”</w:t>
      </w:r>
      <w:r>
        <w:rPr>
          <w:color w:val="231F20"/>
          <w:spacing w:val="-11"/>
        </w:rPr>
        <w:t> </w:t>
      </w:r>
      <w:r>
        <w:rPr>
          <w:color w:val="231F20"/>
        </w:rPr>
        <w:t>says</w:t>
      </w:r>
      <w:r>
        <w:rPr>
          <w:color w:val="231F20"/>
          <w:spacing w:val="-11"/>
        </w:rPr>
        <w:t> </w:t>
      </w:r>
      <w:r>
        <w:rPr>
          <w:color w:val="231F20"/>
        </w:rPr>
        <w:t>director,</w:t>
      </w:r>
      <w:r>
        <w:rPr>
          <w:color w:val="231F20"/>
          <w:spacing w:val="-11"/>
        </w:rPr>
        <w:t> </w:t>
      </w:r>
      <w:r>
        <w:rPr>
          <w:color w:val="231F20"/>
        </w:rPr>
        <w:t>Dr.</w:t>
      </w:r>
      <w:r>
        <w:rPr>
          <w:color w:val="231F20"/>
          <w:spacing w:val="-11"/>
        </w:rPr>
        <w:t> </w:t>
      </w:r>
      <w:r>
        <w:rPr>
          <w:color w:val="231F20"/>
        </w:rPr>
        <w:t>Kristen</w:t>
      </w:r>
      <w:r>
        <w:rPr>
          <w:color w:val="231F20"/>
          <w:spacing w:val="-11"/>
        </w:rPr>
        <w:t> </w:t>
      </w:r>
      <w:r>
        <w:rPr>
          <w:color w:val="231F20"/>
        </w:rPr>
        <w:t>Bromley.</w:t>
      </w:r>
      <w:r>
        <w:rPr>
          <w:color w:val="231F20"/>
          <w:spacing w:val="-10"/>
        </w:rPr>
        <w:t> </w:t>
      </w:r>
      <w:r>
        <w:rPr>
          <w:color w:val="231F20"/>
        </w:rPr>
        <w:t>"[It's]</w:t>
      </w:r>
      <w:r>
        <w:rPr>
          <w:color w:val="231F20"/>
          <w:spacing w:val="-11"/>
        </w:rPr>
        <w:t> </w:t>
      </w:r>
      <w:r>
        <w:rPr>
          <w:color w:val="231F20"/>
        </w:rPr>
        <w:t>so</w:t>
      </w:r>
      <w:r>
        <w:rPr>
          <w:color w:val="231F20"/>
          <w:spacing w:val="-11"/>
        </w:rPr>
        <w:t> </w:t>
      </w:r>
      <w:r>
        <w:rPr>
          <w:color w:val="231F20"/>
        </w:rPr>
        <w:t>fun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uplifting.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moment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band starts playing, until the end of the show, you can expect to be tapping your toes and dancing in your</w:t>
      </w:r>
      <w:r>
        <w:rPr>
          <w:color w:val="231F20"/>
          <w:spacing w:val="1"/>
        </w:rPr>
        <w:t> </w:t>
      </w:r>
      <w:r>
        <w:rPr>
          <w:color w:val="231F20"/>
        </w:rPr>
        <w:t>seats." The Jazz Legacy Band prepares for performances by listening to and copying recordings of great</w:t>
      </w:r>
      <w:r>
        <w:rPr>
          <w:color w:val="231F20"/>
          <w:spacing w:val="1"/>
        </w:rPr>
        <w:t> </w:t>
      </w:r>
      <w:r>
        <w:rPr>
          <w:color w:val="231F20"/>
        </w:rPr>
        <w:t>musicians of the past. Improvisation is a big part of traditional jazz and each musician has a role. The trumpet</w:t>
      </w:r>
      <w:r>
        <w:rPr>
          <w:color w:val="231F20"/>
          <w:spacing w:val="1"/>
        </w:rPr>
        <w:t> </w:t>
      </w:r>
      <w:r>
        <w:rPr>
          <w:color w:val="231F20"/>
        </w:rPr>
        <w:t>plays an embellished melody, the trombone creates a lower counter melody, the clarinet is responsible for</w:t>
      </w:r>
      <w:r>
        <w:rPr>
          <w:color w:val="231F20"/>
          <w:spacing w:val="1"/>
        </w:rPr>
        <w:t> </w:t>
      </w:r>
      <w:r>
        <w:rPr>
          <w:color w:val="231F20"/>
        </w:rPr>
        <w:t>higher-pitched</w:t>
      </w:r>
      <w:r>
        <w:rPr>
          <w:color w:val="231F20"/>
          <w:spacing w:val="-5"/>
        </w:rPr>
        <w:t> </w:t>
      </w:r>
      <w:r>
        <w:rPr>
          <w:color w:val="231F20"/>
        </w:rPr>
        <w:t>obbligato</w:t>
      </w:r>
      <w:r>
        <w:rPr>
          <w:color w:val="231F20"/>
          <w:spacing w:val="-4"/>
        </w:rPr>
        <w:t> </w:t>
      </w:r>
      <w:r>
        <w:rPr>
          <w:color w:val="231F20"/>
        </w:rPr>
        <w:t>melodies,</w:t>
      </w:r>
      <w:r>
        <w:rPr>
          <w:color w:val="231F20"/>
          <w:spacing w:val="-4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piano,</w:t>
      </w:r>
      <w:r>
        <w:rPr>
          <w:color w:val="231F20"/>
          <w:spacing w:val="-4"/>
        </w:rPr>
        <w:t> </w:t>
      </w:r>
      <w:r>
        <w:rPr>
          <w:color w:val="231F20"/>
        </w:rPr>
        <w:t>banjo,</w:t>
      </w:r>
      <w:r>
        <w:rPr>
          <w:color w:val="231F20"/>
          <w:spacing w:val="-4"/>
        </w:rPr>
        <w:t> </w:t>
      </w:r>
      <w:r>
        <w:rPr>
          <w:color w:val="231F20"/>
        </w:rPr>
        <w:t>tuba,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drums</w:t>
      </w:r>
      <w:r>
        <w:rPr>
          <w:color w:val="231F20"/>
          <w:spacing w:val="-4"/>
        </w:rPr>
        <w:t> </w:t>
      </w:r>
      <w:r>
        <w:rPr>
          <w:color w:val="231F20"/>
        </w:rPr>
        <w:t>lay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solid</w:t>
      </w:r>
      <w:r>
        <w:rPr>
          <w:color w:val="231F20"/>
          <w:spacing w:val="-4"/>
        </w:rPr>
        <w:t> </w:t>
      </w:r>
      <w:r>
        <w:rPr>
          <w:color w:val="231F20"/>
        </w:rPr>
        <w:t>beat.</w:t>
      </w:r>
    </w:p>
    <w:p>
      <w:pPr>
        <w:pStyle w:val="BodyText"/>
        <w:spacing w:before="3"/>
        <w:ind w:left="5294"/>
      </w:pPr>
      <w:r>
        <w:rPr>
          <w:color w:val="231F20"/>
          <w:w w:val="105"/>
        </w:rPr>
        <w:t>(more)</w:t>
      </w:r>
    </w:p>
    <w:p>
      <w:pPr>
        <w:spacing w:after="0"/>
        <w:sectPr>
          <w:type w:val="continuous"/>
          <w:pgSz w:w="12240" w:h="15840"/>
          <w:pgMar w:top="880" w:bottom="280" w:left="420" w:right="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101" cy="290733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01" cy="290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ind w:left="314"/>
      </w:pPr>
      <w:r>
        <w:rPr>
          <w:color w:val="00215B"/>
          <w:w w:val="95"/>
        </w:rPr>
        <w:t>Jazz</w:t>
      </w:r>
      <w:r>
        <w:rPr>
          <w:color w:val="00215B"/>
          <w:spacing w:val="-2"/>
          <w:w w:val="95"/>
        </w:rPr>
        <w:t> </w:t>
      </w:r>
      <w:r>
        <w:rPr>
          <w:color w:val="00215B"/>
          <w:w w:val="95"/>
        </w:rPr>
        <w:t>Legacy</w:t>
      </w:r>
      <w:r>
        <w:rPr>
          <w:color w:val="00215B"/>
          <w:spacing w:val="-1"/>
          <w:w w:val="95"/>
        </w:rPr>
        <w:t> </w:t>
      </w:r>
      <w:r>
        <w:rPr>
          <w:color w:val="00215B"/>
          <w:w w:val="95"/>
        </w:rPr>
        <w:t>Band</w:t>
      </w:r>
    </w:p>
    <w:p>
      <w:pPr>
        <w:pStyle w:val="BodyText"/>
        <w:spacing w:line="417" w:lineRule="auto" w:before="255"/>
        <w:ind w:left="314" w:right="735" w:firstLine="720"/>
      </w:pPr>
      <w:r>
        <w:rPr>
          <w:color w:val="231F20"/>
        </w:rPr>
        <w:t>Jazz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uniquely</w:t>
      </w:r>
      <w:r>
        <w:rPr>
          <w:color w:val="231F20"/>
          <w:spacing w:val="-9"/>
        </w:rPr>
        <w:t> </w:t>
      </w:r>
      <w:r>
        <w:rPr>
          <w:color w:val="231F20"/>
        </w:rPr>
        <w:t>indigenous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United</w:t>
      </w:r>
      <w:r>
        <w:rPr>
          <w:color w:val="231F20"/>
          <w:spacing w:val="-8"/>
        </w:rPr>
        <w:t> </w:t>
      </w:r>
      <w:r>
        <w:rPr>
          <w:color w:val="231F20"/>
        </w:rPr>
        <w:t>States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certainly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American</w:t>
      </w:r>
      <w:r>
        <w:rPr>
          <w:color w:val="231F20"/>
          <w:spacing w:val="-8"/>
        </w:rPr>
        <w:t> </w:t>
      </w:r>
      <w:r>
        <w:rPr>
          <w:color w:val="231F20"/>
        </w:rPr>
        <w:t>treasure.</w:t>
      </w:r>
      <w:r>
        <w:rPr>
          <w:color w:val="231F20"/>
          <w:spacing w:val="-9"/>
        </w:rPr>
        <w:t> </w:t>
      </w:r>
      <w:r>
        <w:rPr>
          <w:color w:val="231F20"/>
        </w:rPr>
        <w:t>Jazz</w:t>
      </w:r>
      <w:r>
        <w:rPr>
          <w:color w:val="231F20"/>
          <w:spacing w:val="-9"/>
        </w:rPr>
        <w:t> </w:t>
      </w:r>
      <w:r>
        <w:rPr>
          <w:color w:val="231F20"/>
        </w:rPr>
        <w:t>originated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Orleans</w:t>
      </w:r>
      <w:r>
        <w:rPr>
          <w:color w:val="231F20"/>
          <w:spacing w:val="-3"/>
        </w:rPr>
        <w:t> </w:t>
      </w:r>
      <w:r>
        <w:rPr>
          <w:color w:val="231F20"/>
        </w:rPr>
        <w:t>during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decades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twentieth</w:t>
      </w:r>
      <w:r>
        <w:rPr>
          <w:color w:val="231F20"/>
          <w:spacing w:val="-4"/>
        </w:rPr>
        <w:t> </w:t>
      </w:r>
      <w:r>
        <w:rPr>
          <w:color w:val="231F20"/>
        </w:rPr>
        <w:t>century.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dominated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popular</w:t>
      </w:r>
      <w:r>
        <w:rPr>
          <w:color w:val="231F20"/>
          <w:spacing w:val="-4"/>
        </w:rPr>
        <w:t> </w:t>
      </w:r>
      <w:r>
        <w:rPr>
          <w:color w:val="231F20"/>
        </w:rPr>
        <w:t>music</w:t>
      </w:r>
      <w:r>
        <w:rPr>
          <w:color w:val="231F20"/>
          <w:spacing w:val="-3"/>
        </w:rPr>
        <w:t> </w:t>
      </w:r>
      <w:r>
        <w:rPr>
          <w:color w:val="231F20"/>
        </w:rPr>
        <w:t>scene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</w:p>
    <w:p>
      <w:pPr>
        <w:pStyle w:val="BodyText"/>
        <w:spacing w:line="417" w:lineRule="auto"/>
        <w:ind w:left="314" w:right="606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1920s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eventually</w:t>
      </w:r>
      <w:r>
        <w:rPr>
          <w:color w:val="231F20"/>
          <w:spacing w:val="-6"/>
        </w:rPr>
        <w:t> </w:t>
      </w:r>
      <w:r>
        <w:rPr>
          <w:color w:val="231F20"/>
        </w:rPr>
        <w:t>evolved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swing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big</w:t>
      </w:r>
      <w:r>
        <w:rPr>
          <w:color w:val="231F20"/>
          <w:spacing w:val="-6"/>
        </w:rPr>
        <w:t> </w:t>
      </w:r>
      <w:r>
        <w:rPr>
          <w:color w:val="231F20"/>
        </w:rPr>
        <w:t>band</w:t>
      </w:r>
      <w:r>
        <w:rPr>
          <w:color w:val="231F20"/>
          <w:spacing w:val="-6"/>
        </w:rPr>
        <w:t> </w:t>
      </w:r>
      <w:r>
        <w:rPr>
          <w:color w:val="231F20"/>
        </w:rPr>
        <w:t>music</w:t>
      </w:r>
      <w:r>
        <w:rPr>
          <w:color w:val="231F20"/>
          <w:spacing w:val="-6"/>
        </w:rPr>
        <w:t> </w:t>
      </w:r>
      <w:r>
        <w:rPr>
          <w:color w:val="231F20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1930s.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musicians</w:t>
      </w:r>
      <w:r>
        <w:rPr>
          <w:color w:val="231F20"/>
          <w:spacing w:val="-6"/>
        </w:rPr>
        <w:t> </w:t>
      </w:r>
      <w:r>
        <w:rPr>
          <w:color w:val="231F20"/>
        </w:rPr>
        <w:t>looked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7"/>
        </w:rPr>
        <w:t> </w:t>
      </w:r>
      <w:r>
        <w:rPr>
          <w:color w:val="231F20"/>
        </w:rPr>
        <w:t>discover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music’s</w:t>
      </w:r>
      <w:r>
        <w:rPr>
          <w:color w:val="231F20"/>
          <w:spacing w:val="-6"/>
        </w:rPr>
        <w:t> </w:t>
      </w:r>
      <w:r>
        <w:rPr>
          <w:color w:val="231F20"/>
        </w:rPr>
        <w:t>origins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late</w:t>
      </w:r>
      <w:r>
        <w:rPr>
          <w:color w:val="231F20"/>
          <w:spacing w:val="-7"/>
        </w:rPr>
        <w:t> </w:t>
      </w:r>
      <w:r>
        <w:rPr>
          <w:color w:val="231F20"/>
        </w:rPr>
        <w:t>‘30s,</w:t>
      </w:r>
      <w:r>
        <w:rPr>
          <w:color w:val="231F20"/>
          <w:spacing w:val="-6"/>
        </w:rPr>
        <w:t> </w:t>
      </w:r>
      <w:r>
        <w:rPr>
          <w:color w:val="231F20"/>
        </w:rPr>
        <w:t>traditional</w:t>
      </w:r>
      <w:r>
        <w:rPr>
          <w:color w:val="231F20"/>
          <w:spacing w:val="-7"/>
        </w:rPr>
        <w:t> </w:t>
      </w:r>
      <w:r>
        <w:rPr>
          <w:color w:val="231F20"/>
        </w:rPr>
        <w:t>jazz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re-born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southern</w:t>
      </w:r>
      <w:r>
        <w:rPr>
          <w:color w:val="231F20"/>
          <w:spacing w:val="-7"/>
        </w:rPr>
        <w:t> </w:t>
      </w:r>
      <w:r>
        <w:rPr>
          <w:color w:val="231F20"/>
        </w:rPr>
        <w:t>revival.</w:t>
      </w:r>
    </w:p>
    <w:p>
      <w:pPr>
        <w:pStyle w:val="BodyText"/>
        <w:spacing w:line="417" w:lineRule="auto"/>
        <w:ind w:left="314" w:right="586" w:firstLine="720"/>
      </w:pPr>
      <w:r>
        <w:rPr>
          <w:color w:val="231F20"/>
          <w:w w:val="95"/>
        </w:rPr>
        <w:t>Few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collegiate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ensembles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performing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early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jazz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forms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BYU’s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Jazz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Legacy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provides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rare opportunity for listeners to enjoy America’s musical heritage. The band members, many of whom have</w:t>
      </w:r>
      <w:r>
        <w:rPr>
          <w:color w:val="231F20"/>
          <w:spacing w:val="1"/>
        </w:rPr>
        <w:t> </w:t>
      </w:r>
      <w:r>
        <w:rPr>
          <w:color w:val="231F20"/>
        </w:rPr>
        <w:t>performed</w:t>
      </w:r>
      <w:r>
        <w:rPr>
          <w:color w:val="231F20"/>
          <w:spacing w:val="-14"/>
        </w:rPr>
        <w:t> </w:t>
      </w:r>
      <w:r>
        <w:rPr>
          <w:color w:val="231F20"/>
        </w:rPr>
        <w:t>professionally,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among</w:t>
      </w:r>
      <w:r>
        <w:rPr>
          <w:color w:val="231F20"/>
          <w:spacing w:val="-14"/>
        </w:rPr>
        <w:t> </w:t>
      </w:r>
      <w:r>
        <w:rPr>
          <w:color w:val="231F20"/>
        </w:rPr>
        <w:t>BYU’s</w:t>
      </w:r>
      <w:r>
        <w:rPr>
          <w:color w:val="231F20"/>
          <w:spacing w:val="-14"/>
        </w:rPr>
        <w:t> </w:t>
      </w:r>
      <w:r>
        <w:rPr>
          <w:color w:val="231F20"/>
        </w:rPr>
        <w:t>most</w:t>
      </w:r>
      <w:r>
        <w:rPr>
          <w:color w:val="231F20"/>
          <w:spacing w:val="-13"/>
        </w:rPr>
        <w:t> </w:t>
      </w:r>
      <w:r>
        <w:rPr>
          <w:color w:val="231F20"/>
        </w:rPr>
        <w:t>talented</w:t>
      </w:r>
      <w:r>
        <w:rPr>
          <w:color w:val="231F20"/>
          <w:spacing w:val="-14"/>
        </w:rPr>
        <w:t> </w:t>
      </w:r>
      <w:r>
        <w:rPr>
          <w:color w:val="231F20"/>
        </w:rPr>
        <w:t>student</w:t>
      </w:r>
      <w:r>
        <w:rPr>
          <w:color w:val="231F20"/>
          <w:spacing w:val="-13"/>
        </w:rPr>
        <w:t> </w:t>
      </w:r>
      <w:r>
        <w:rPr>
          <w:color w:val="231F20"/>
        </w:rPr>
        <w:t>musicians.</w:t>
      </w:r>
      <w:r>
        <w:rPr>
          <w:color w:val="231F20"/>
          <w:spacing w:val="-14"/>
        </w:rPr>
        <w:t> </w:t>
      </w:r>
      <w:r>
        <w:rPr>
          <w:color w:val="231F20"/>
        </w:rPr>
        <w:t>Jazz</w:t>
      </w:r>
      <w:r>
        <w:rPr>
          <w:color w:val="231F20"/>
          <w:spacing w:val="-14"/>
        </w:rPr>
        <w:t> </w:t>
      </w:r>
      <w:r>
        <w:rPr>
          <w:color w:val="231F20"/>
        </w:rPr>
        <w:t>Legacy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presents</w:t>
      </w:r>
      <w:r>
        <w:rPr>
          <w:color w:val="231F20"/>
          <w:spacing w:val="-13"/>
        </w:rPr>
        <w:t> </w:t>
      </w:r>
      <w:r>
        <w:rPr>
          <w:color w:val="231F20"/>
        </w:rPr>
        <w:t>concerts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workshops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school</w:t>
      </w:r>
      <w:r>
        <w:rPr>
          <w:color w:val="231F20"/>
          <w:spacing w:val="-4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interested</w:t>
      </w:r>
      <w:r>
        <w:rPr>
          <w:color w:val="231F20"/>
          <w:spacing w:val="-4"/>
        </w:rPr>
        <w:t> </w:t>
      </w:r>
      <w:r>
        <w:rPr>
          <w:color w:val="231F20"/>
        </w:rPr>
        <w:t>regional</w:t>
      </w:r>
      <w:r>
        <w:rPr>
          <w:color w:val="231F20"/>
          <w:spacing w:val="-5"/>
        </w:rPr>
        <w:t> </w:t>
      </w:r>
      <w:r>
        <w:rPr>
          <w:color w:val="231F20"/>
        </w:rPr>
        <w:t>audiences.</w:t>
      </w:r>
    </w:p>
    <w:p>
      <w:pPr>
        <w:pStyle w:val="BodyText"/>
        <w:spacing w:line="417" w:lineRule="auto"/>
        <w:ind w:left="314" w:right="682" w:firstLine="720"/>
      </w:pP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Jazz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Legacy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invited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Utah’s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Senatorial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Congressional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Delegation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represent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state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Utah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Kennedy</w:t>
      </w:r>
      <w:r>
        <w:rPr>
          <w:color w:val="231F20"/>
          <w:spacing w:val="-8"/>
        </w:rPr>
        <w:t> </w:t>
      </w:r>
      <w:r>
        <w:rPr>
          <w:color w:val="231F20"/>
        </w:rPr>
        <w:t>Center’s</w:t>
      </w:r>
      <w:r>
        <w:rPr>
          <w:color w:val="231F20"/>
          <w:spacing w:val="-7"/>
        </w:rPr>
        <w:t> </w:t>
      </w:r>
      <w:r>
        <w:rPr>
          <w:color w:val="231F20"/>
        </w:rPr>
        <w:t>State</w:t>
      </w:r>
      <w:r>
        <w:rPr>
          <w:color w:val="231F20"/>
          <w:spacing w:val="-8"/>
        </w:rPr>
        <w:t> </w:t>
      </w:r>
      <w:r>
        <w:rPr>
          <w:color w:val="231F20"/>
        </w:rPr>
        <w:t>Days</w:t>
      </w:r>
      <w:r>
        <w:rPr>
          <w:color w:val="231F20"/>
          <w:spacing w:val="-7"/>
        </w:rPr>
        <w:t> </w:t>
      </w:r>
      <w:r>
        <w:rPr>
          <w:color w:val="231F20"/>
        </w:rPr>
        <w:t>concert</w:t>
      </w:r>
      <w:r>
        <w:rPr>
          <w:color w:val="231F20"/>
          <w:spacing w:val="-7"/>
        </w:rPr>
        <w:t> </w:t>
      </w:r>
      <w:r>
        <w:rPr>
          <w:color w:val="231F20"/>
        </w:rPr>
        <w:t>series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July</w:t>
      </w:r>
      <w:r>
        <w:rPr>
          <w:color w:val="231F20"/>
          <w:spacing w:val="-7"/>
        </w:rPr>
        <w:t> </w:t>
      </w:r>
      <w:r>
        <w:rPr>
          <w:color w:val="231F20"/>
        </w:rPr>
        <w:t>1998.</w:t>
      </w:r>
      <w:r>
        <w:rPr>
          <w:color w:val="231F20"/>
          <w:spacing w:val="-8"/>
        </w:rPr>
        <w:t> </w:t>
      </w:r>
      <w:r>
        <w:rPr>
          <w:color w:val="231F20"/>
        </w:rPr>
        <w:t>During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summers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2016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2017,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Jazz</w:t>
      </w:r>
      <w:r>
        <w:rPr>
          <w:color w:val="231F20"/>
          <w:spacing w:val="-10"/>
        </w:rPr>
        <w:t> </w:t>
      </w:r>
      <w:r>
        <w:rPr>
          <w:color w:val="231F20"/>
        </w:rPr>
        <w:t>Legacy</w:t>
      </w:r>
      <w:r>
        <w:rPr>
          <w:color w:val="231F20"/>
          <w:spacing w:val="-9"/>
        </w:rPr>
        <w:t> </w:t>
      </w:r>
      <w:r>
        <w:rPr>
          <w:color w:val="231F20"/>
        </w:rPr>
        <w:t>Band</w:t>
      </w:r>
      <w:r>
        <w:rPr>
          <w:color w:val="231F20"/>
          <w:spacing w:val="-10"/>
        </w:rPr>
        <w:t> </w:t>
      </w:r>
      <w:r>
        <w:rPr>
          <w:color w:val="231F20"/>
        </w:rPr>
        <w:t>performed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several</w:t>
      </w:r>
      <w:r>
        <w:rPr>
          <w:color w:val="231F20"/>
          <w:spacing w:val="-9"/>
        </w:rPr>
        <w:t> </w:t>
      </w:r>
      <w:r>
        <w:rPr>
          <w:color w:val="231F20"/>
        </w:rPr>
        <w:t>different</w:t>
      </w:r>
      <w:r>
        <w:rPr>
          <w:color w:val="231F20"/>
          <w:spacing w:val="-10"/>
        </w:rPr>
        <w:t> </w:t>
      </w:r>
      <w:r>
        <w:rPr>
          <w:color w:val="231F20"/>
        </w:rPr>
        <w:t>venues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New</w:t>
      </w:r>
      <w:r>
        <w:rPr>
          <w:color w:val="231F20"/>
          <w:spacing w:val="-10"/>
        </w:rPr>
        <w:t> </w:t>
      </w:r>
      <w:r>
        <w:rPr>
          <w:color w:val="231F20"/>
        </w:rPr>
        <w:t>Orleans,</w:t>
      </w:r>
      <w:r>
        <w:rPr>
          <w:color w:val="231F20"/>
          <w:spacing w:val="-10"/>
        </w:rPr>
        <w:t> </w:t>
      </w:r>
      <w:r>
        <w:rPr>
          <w:color w:val="231F20"/>
        </w:rPr>
        <w:t>including</w:t>
      </w:r>
      <w:r>
        <w:rPr>
          <w:color w:val="231F20"/>
          <w:spacing w:val="-10"/>
        </w:rPr>
        <w:t> </w:t>
      </w:r>
      <w:r>
        <w:rPr>
          <w:color w:val="231F20"/>
        </w:rPr>
        <w:t>Preservation</w:t>
      </w:r>
      <w:r>
        <w:rPr>
          <w:color w:val="231F20"/>
          <w:spacing w:val="-9"/>
        </w:rPr>
        <w:t> </w:t>
      </w:r>
      <w:r>
        <w:rPr>
          <w:color w:val="231F20"/>
        </w:rPr>
        <w:t>Hall.</w:t>
      </w:r>
      <w:r>
        <w:rPr>
          <w:color w:val="231F20"/>
          <w:spacing w:val="-57"/>
        </w:rPr>
        <w:t> </w:t>
      </w:r>
      <w:r>
        <w:rPr>
          <w:color w:val="231F20"/>
        </w:rPr>
        <w:t>In January 2020 the band performed in New Orleans at the annual Jazz Education Network Conference, the</w:t>
      </w:r>
      <w:r>
        <w:rPr>
          <w:color w:val="231F20"/>
          <w:spacing w:val="1"/>
        </w:rPr>
        <w:t> </w:t>
      </w:r>
      <w:r>
        <w:rPr>
          <w:color w:val="231F20"/>
        </w:rPr>
        <w:t>largest</w:t>
      </w:r>
      <w:r>
        <w:rPr>
          <w:color w:val="231F20"/>
          <w:spacing w:val="-6"/>
        </w:rPr>
        <w:t> </w:t>
      </w:r>
      <w:r>
        <w:rPr>
          <w:color w:val="231F20"/>
        </w:rPr>
        <w:t>jazz</w:t>
      </w:r>
      <w:r>
        <w:rPr>
          <w:color w:val="231F20"/>
          <w:spacing w:val="-5"/>
        </w:rPr>
        <w:t> </w:t>
      </w:r>
      <w:r>
        <w:rPr>
          <w:color w:val="231F20"/>
        </w:rPr>
        <w:t>festival</w:t>
      </w:r>
      <w:r>
        <w:rPr>
          <w:color w:val="231F20"/>
          <w:spacing w:val="-5"/>
        </w:rPr>
        <w:t> </w:t>
      </w:r>
      <w:r>
        <w:rPr>
          <w:color w:val="231F20"/>
        </w:rPr>
        <w:t>held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United</w:t>
      </w:r>
      <w:r>
        <w:rPr>
          <w:color w:val="231F20"/>
          <w:spacing w:val="-5"/>
        </w:rPr>
        <w:t> </w:t>
      </w:r>
      <w:r>
        <w:rPr>
          <w:color w:val="231F20"/>
        </w:rPr>
        <w:t>States.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group's</w:t>
      </w:r>
      <w:r>
        <w:rPr>
          <w:color w:val="231F20"/>
          <w:spacing w:val="-5"/>
        </w:rPr>
        <w:t> </w:t>
      </w:r>
      <w:r>
        <w:rPr>
          <w:color w:val="231F20"/>
        </w:rPr>
        <w:t>third</w:t>
      </w:r>
      <w:r>
        <w:rPr>
          <w:color w:val="231F20"/>
          <w:spacing w:val="-5"/>
        </w:rPr>
        <w:t> </w:t>
      </w:r>
      <w:r>
        <w:rPr>
          <w:color w:val="231F20"/>
        </w:rPr>
        <w:t>trip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Orleans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8th</w:t>
      </w:r>
      <w:r>
        <w:rPr>
          <w:color w:val="231F20"/>
          <w:spacing w:val="-57"/>
        </w:rPr>
        <w:t> </w:t>
      </w:r>
      <w:r>
        <w:rPr>
          <w:color w:val="231F20"/>
        </w:rPr>
        <w:t>performance at a festival of this stature, having previously performed at seven different international</w:t>
      </w:r>
      <w:r>
        <w:rPr>
          <w:color w:val="231F20"/>
          <w:spacing w:val="1"/>
        </w:rPr>
        <w:t> </w:t>
      </w:r>
      <w:r>
        <w:rPr>
          <w:color w:val="231F20"/>
        </w:rPr>
        <w:t>Association of Jazz Educators' Conferences. Moving beyond the U.S., the band is scheduled to perform at</w:t>
      </w:r>
      <w:r>
        <w:rPr>
          <w:color w:val="231F20"/>
          <w:spacing w:val="1"/>
        </w:rPr>
        <w:t> </w:t>
      </w:r>
      <w:r>
        <w:rPr>
          <w:color w:val="231F20"/>
        </w:rPr>
        <w:t>several</w:t>
      </w:r>
      <w:r>
        <w:rPr>
          <w:color w:val="231F20"/>
          <w:spacing w:val="-8"/>
        </w:rPr>
        <w:t> </w:t>
      </w:r>
      <w:r>
        <w:rPr>
          <w:color w:val="231F20"/>
        </w:rPr>
        <w:t>prestigious</w:t>
      </w:r>
      <w:r>
        <w:rPr>
          <w:color w:val="231F20"/>
          <w:spacing w:val="-7"/>
        </w:rPr>
        <w:t> </w:t>
      </w:r>
      <w:r>
        <w:rPr>
          <w:color w:val="231F20"/>
        </w:rPr>
        <w:t>Jazz</w:t>
      </w:r>
      <w:r>
        <w:rPr>
          <w:color w:val="231F20"/>
          <w:spacing w:val="-7"/>
        </w:rPr>
        <w:t> </w:t>
      </w:r>
      <w:r>
        <w:rPr>
          <w:color w:val="231F20"/>
        </w:rPr>
        <w:t>festivals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Europe</w:t>
      </w:r>
      <w:r>
        <w:rPr>
          <w:color w:val="231F20"/>
          <w:spacing w:val="-7"/>
        </w:rPr>
        <w:t> </w:t>
      </w:r>
      <w:r>
        <w:rPr>
          <w:color w:val="231F20"/>
        </w:rPr>
        <w:t>during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summer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2022,</w:t>
      </w:r>
      <w:r>
        <w:rPr>
          <w:color w:val="231F20"/>
          <w:spacing w:val="-7"/>
        </w:rPr>
        <w:t> </w:t>
      </w:r>
      <w:r>
        <w:rPr>
          <w:color w:val="231F20"/>
        </w:rPr>
        <w:t>including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Umbria</w:t>
      </w:r>
      <w:r>
        <w:rPr>
          <w:color w:val="231F20"/>
          <w:spacing w:val="-7"/>
        </w:rPr>
        <w:t> </w:t>
      </w:r>
      <w:r>
        <w:rPr>
          <w:color w:val="231F20"/>
        </w:rPr>
        <w:t>Festival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Italy.</w:t>
      </w:r>
    </w:p>
    <w:p>
      <w:pPr>
        <w:pStyle w:val="BodyText"/>
        <w:spacing w:line="417" w:lineRule="auto"/>
        <w:ind w:left="314" w:right="589" w:firstLine="720"/>
      </w:pPr>
      <w:r>
        <w:rPr>
          <w:color w:val="231F20"/>
        </w:rPr>
        <w:t>Jazz Legacy originates in the School of Music in the College of Fine Arts and Communications at</w:t>
      </w:r>
      <w:r>
        <w:rPr>
          <w:color w:val="231F20"/>
          <w:spacing w:val="1"/>
        </w:rPr>
        <w:t> </w:t>
      </w:r>
      <w:r>
        <w:rPr>
          <w:color w:val="231F20"/>
        </w:rPr>
        <w:t>Brigham</w:t>
      </w:r>
      <w:r>
        <w:rPr>
          <w:color w:val="231F20"/>
          <w:spacing w:val="-11"/>
        </w:rPr>
        <w:t> </w:t>
      </w:r>
      <w:r>
        <w:rPr>
          <w:color w:val="231F20"/>
        </w:rPr>
        <w:t>Young</w:t>
      </w:r>
      <w:r>
        <w:rPr>
          <w:color w:val="231F20"/>
          <w:spacing w:val="-11"/>
        </w:rPr>
        <w:t> </w:t>
      </w:r>
      <w:r>
        <w:rPr>
          <w:color w:val="231F20"/>
        </w:rPr>
        <w:t>University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Provo,</w:t>
      </w:r>
      <w:r>
        <w:rPr>
          <w:color w:val="231F20"/>
          <w:spacing w:val="-11"/>
        </w:rPr>
        <w:t> </w:t>
      </w:r>
      <w:r>
        <w:rPr>
          <w:color w:val="231F20"/>
        </w:rPr>
        <w:t>Utah.</w:t>
      </w:r>
      <w:r>
        <w:rPr>
          <w:color w:val="231F20"/>
          <w:spacing w:val="-11"/>
        </w:rPr>
        <w:t> </w:t>
      </w:r>
      <w:r>
        <w:rPr>
          <w:color w:val="231F20"/>
        </w:rPr>
        <w:t>BYU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one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nation’s</w:t>
      </w:r>
      <w:r>
        <w:rPr>
          <w:color w:val="231F20"/>
          <w:spacing w:val="-11"/>
        </w:rPr>
        <w:t> </w:t>
      </w:r>
      <w:r>
        <w:rPr>
          <w:color w:val="231F20"/>
        </w:rPr>
        <w:t>largest</w:t>
      </w:r>
      <w:r>
        <w:rPr>
          <w:color w:val="231F20"/>
          <w:spacing w:val="-10"/>
        </w:rPr>
        <w:t> </w:t>
      </w:r>
      <w:r>
        <w:rPr>
          <w:color w:val="231F20"/>
        </w:rPr>
        <w:t>private</w:t>
      </w:r>
      <w:r>
        <w:rPr>
          <w:color w:val="231F20"/>
          <w:spacing w:val="-11"/>
        </w:rPr>
        <w:t> </w:t>
      </w:r>
      <w:r>
        <w:rPr>
          <w:color w:val="231F20"/>
        </w:rPr>
        <w:t>universities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enroll-</w:t>
      </w:r>
      <w:r>
        <w:rPr>
          <w:color w:val="231F20"/>
          <w:spacing w:val="-57"/>
        </w:rPr>
        <w:t> </w:t>
      </w:r>
      <w:r>
        <w:rPr>
          <w:color w:val="231F20"/>
        </w:rPr>
        <w:t>ment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</w:rPr>
        <w:t>30,000</w:t>
      </w:r>
      <w:r>
        <w:rPr>
          <w:color w:val="231F20"/>
          <w:spacing w:val="-2"/>
        </w:rPr>
        <w:t> </w:t>
      </w:r>
      <w:r>
        <w:rPr>
          <w:color w:val="231F20"/>
        </w:rPr>
        <w:t>students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throughout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United</w:t>
      </w:r>
      <w:r>
        <w:rPr>
          <w:color w:val="231F20"/>
          <w:spacing w:val="-3"/>
        </w:rPr>
        <w:t> </w:t>
      </w:r>
      <w:r>
        <w:rPr>
          <w:color w:val="231F20"/>
        </w:rPr>
        <w:t>States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120</w:t>
      </w:r>
      <w:r>
        <w:rPr>
          <w:color w:val="231F20"/>
          <w:spacing w:val="-3"/>
        </w:rPr>
        <w:t> </w:t>
      </w:r>
      <w:r>
        <w:rPr>
          <w:color w:val="231F20"/>
        </w:rPr>
        <w:t>foreign</w:t>
      </w:r>
      <w:r>
        <w:rPr>
          <w:color w:val="231F20"/>
          <w:spacing w:val="-2"/>
        </w:rPr>
        <w:t> </w:t>
      </w:r>
      <w:r>
        <w:rPr>
          <w:color w:val="231F20"/>
        </w:rPr>
        <w:t>countries.</w:t>
      </w:r>
    </w:p>
    <w:p>
      <w:pPr>
        <w:pStyle w:val="BodyText"/>
        <w:spacing w:line="275" w:lineRule="exact"/>
        <w:ind w:left="5400"/>
      </w:pPr>
      <w:r>
        <w:rPr>
          <w:color w:val="231F20"/>
          <w:w w:val="105"/>
        </w:rPr>
        <w:t>(End)</w:t>
      </w:r>
    </w:p>
    <w:p>
      <w:pPr>
        <w:spacing w:after="0" w:line="275" w:lineRule="exact"/>
        <w:sectPr>
          <w:pgSz w:w="12240" w:h="15840"/>
          <w:pgMar w:top="0" w:bottom="280" w:left="420" w:right="220"/>
        </w:sectPr>
      </w:pPr>
    </w:p>
    <w:p>
      <w:pPr>
        <w:tabs>
          <w:tab w:pos="4108" w:val="left" w:leader="none"/>
        </w:tabs>
        <w:spacing w:line="240" w:lineRule="auto"/>
        <w:ind w:left="114" w:right="0" w:firstLine="0"/>
        <w:rPr>
          <w:sz w:val="20"/>
        </w:rPr>
      </w:pPr>
      <w:r>
        <w:rPr>
          <w:position w:val="13"/>
          <w:sz w:val="20"/>
        </w:rPr>
        <w:drawing>
          <wp:inline distT="0" distB="0" distL="0" distR="0">
            <wp:extent cx="2286058" cy="15240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5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w:drawing>
          <wp:inline distT="0" distB="0" distL="0" distR="0">
            <wp:extent cx="2201353" cy="163134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53" cy="163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1"/>
          <w:sz w:val="20"/>
        </w:rPr>
        <w:t> </w:t>
      </w:r>
      <w:r>
        <w:rPr>
          <w:spacing w:val="141"/>
          <w:position w:val="23"/>
          <w:sz w:val="20"/>
        </w:rPr>
        <w:drawing>
          <wp:inline distT="0" distB="0" distL="0" distR="0">
            <wp:extent cx="2138985" cy="147370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985" cy="147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position w:val="2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ind w:left="300"/>
      </w:pPr>
      <w:r>
        <w:rPr>
          <w:color w:val="00215B"/>
        </w:rPr>
        <w:t>Artistic</w:t>
      </w:r>
      <w:r>
        <w:rPr>
          <w:color w:val="00215B"/>
          <w:spacing w:val="1"/>
        </w:rPr>
        <w:t> </w:t>
      </w:r>
      <w:r>
        <w:rPr>
          <w:color w:val="00215B"/>
        </w:rPr>
        <w:t>Director</w:t>
      </w:r>
    </w:p>
    <w:p>
      <w:pPr>
        <w:pStyle w:val="BodyText"/>
        <w:spacing w:line="417" w:lineRule="auto" w:before="212"/>
        <w:ind w:left="300" w:right="3871" w:firstLine="72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5349377</wp:posOffset>
            </wp:positionH>
            <wp:positionV relativeFrom="paragraph">
              <wp:posOffset>422055</wp:posOffset>
            </wp:positionV>
            <wp:extent cx="2208431" cy="237752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31" cy="237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Founded in 1980 by Dr. Steve Call, the ensemble is one of the few</w:t>
      </w:r>
      <w:r>
        <w:rPr>
          <w:color w:val="231F20"/>
          <w:spacing w:val="1"/>
        </w:rPr>
        <w:t> </w:t>
      </w:r>
      <w:r>
        <w:rPr>
          <w:color w:val="231F20"/>
        </w:rPr>
        <w:t>collegiate groups in the nation still performing early jazz music. Currently</w:t>
      </w:r>
      <w:r>
        <w:rPr>
          <w:color w:val="231F20"/>
          <w:spacing w:val="1"/>
        </w:rPr>
        <w:t> </w:t>
      </w:r>
      <w:r>
        <w:rPr>
          <w:color w:val="231F20"/>
        </w:rPr>
        <w:t>under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direction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Dr.</w:t>
      </w:r>
      <w:r>
        <w:rPr>
          <w:color w:val="231F20"/>
          <w:spacing w:val="-7"/>
        </w:rPr>
        <w:t> </w:t>
      </w:r>
      <w:r>
        <w:rPr>
          <w:color w:val="231F20"/>
        </w:rPr>
        <w:t>Kristen</w:t>
      </w:r>
      <w:r>
        <w:rPr>
          <w:color w:val="231F20"/>
          <w:spacing w:val="-6"/>
        </w:rPr>
        <w:t> </w:t>
      </w:r>
      <w:r>
        <w:rPr>
          <w:color w:val="231F20"/>
        </w:rPr>
        <w:t>R.</w:t>
      </w:r>
      <w:r>
        <w:rPr>
          <w:color w:val="231F20"/>
          <w:spacing w:val="-7"/>
        </w:rPr>
        <w:t> </w:t>
      </w:r>
      <w:r>
        <w:rPr>
          <w:color w:val="231F20"/>
        </w:rPr>
        <w:t>Bromley,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band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play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variety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57"/>
        </w:rPr>
        <w:t> </w:t>
      </w:r>
      <w:r>
        <w:rPr>
          <w:color w:val="231F20"/>
        </w:rPr>
        <w:t>traditional</w:t>
      </w:r>
      <w:r>
        <w:rPr>
          <w:color w:val="231F20"/>
          <w:spacing w:val="-7"/>
        </w:rPr>
        <w:t> </w:t>
      </w:r>
      <w:r>
        <w:rPr>
          <w:color w:val="231F20"/>
        </w:rPr>
        <w:t>jazz</w:t>
      </w:r>
      <w:r>
        <w:rPr>
          <w:color w:val="231F20"/>
          <w:spacing w:val="-7"/>
        </w:rPr>
        <w:t> </w:t>
      </w:r>
      <w:r>
        <w:rPr>
          <w:color w:val="231F20"/>
        </w:rPr>
        <w:t>favorites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(PLACE)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(DATE)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(TIME).</w:t>
      </w:r>
    </w:p>
    <w:p>
      <w:pPr>
        <w:pStyle w:val="BodyText"/>
        <w:spacing w:line="417" w:lineRule="auto" w:before="1"/>
        <w:ind w:left="300" w:right="3871" w:firstLine="720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performing</w:t>
      </w:r>
      <w:r>
        <w:rPr>
          <w:color w:val="231F20"/>
          <w:spacing w:val="-10"/>
        </w:rPr>
        <w:t> </w:t>
      </w:r>
      <w:r>
        <w:rPr>
          <w:color w:val="231F20"/>
        </w:rPr>
        <w:t>jazz</w:t>
      </w:r>
      <w:r>
        <w:rPr>
          <w:color w:val="231F20"/>
          <w:spacing w:val="-9"/>
        </w:rPr>
        <w:t> </w:t>
      </w:r>
      <w:r>
        <w:rPr>
          <w:color w:val="231F20"/>
        </w:rPr>
        <w:t>artist</w:t>
      </w:r>
      <w:r>
        <w:rPr>
          <w:color w:val="231F20"/>
          <w:spacing w:val="-10"/>
        </w:rPr>
        <w:t> </w:t>
      </w:r>
      <w:r>
        <w:rPr>
          <w:color w:val="231F20"/>
        </w:rPr>
        <w:t>herself,</w:t>
      </w:r>
      <w:r>
        <w:rPr>
          <w:color w:val="231F20"/>
          <w:spacing w:val="-9"/>
        </w:rPr>
        <w:t> </w:t>
      </w:r>
      <w:r>
        <w:rPr>
          <w:color w:val="231F20"/>
        </w:rPr>
        <w:t>Dr.</w:t>
      </w:r>
      <w:r>
        <w:rPr>
          <w:color w:val="231F20"/>
          <w:spacing w:val="-10"/>
        </w:rPr>
        <w:t> </w:t>
      </w:r>
      <w:r>
        <w:rPr>
          <w:color w:val="231F20"/>
        </w:rPr>
        <w:t>Kristen</w:t>
      </w:r>
      <w:r>
        <w:rPr>
          <w:color w:val="231F20"/>
          <w:spacing w:val="-9"/>
        </w:rPr>
        <w:t> </w:t>
      </w:r>
      <w:r>
        <w:rPr>
          <w:color w:val="231F20"/>
        </w:rPr>
        <w:t>R.</w:t>
      </w:r>
      <w:r>
        <w:rPr>
          <w:color w:val="231F20"/>
          <w:spacing w:val="-10"/>
        </w:rPr>
        <w:t> </w:t>
      </w:r>
      <w:r>
        <w:rPr>
          <w:color w:val="231F20"/>
        </w:rPr>
        <w:t>Bromley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gifted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57"/>
        </w:rPr>
        <w:t> </w:t>
      </w:r>
      <w:r>
        <w:rPr>
          <w:color w:val="231F20"/>
        </w:rPr>
        <w:t>sought-after instructor, as well as a composer. Kristen has a Doctor of</w:t>
      </w:r>
      <w:r>
        <w:rPr>
          <w:color w:val="231F20"/>
          <w:spacing w:val="1"/>
        </w:rPr>
        <w:t> </w:t>
      </w:r>
      <w:r>
        <w:rPr>
          <w:color w:val="231F20"/>
        </w:rPr>
        <w:t>Musical</w:t>
      </w:r>
      <w:r>
        <w:rPr>
          <w:color w:val="231F20"/>
          <w:spacing w:val="-6"/>
        </w:rPr>
        <w:t> </w:t>
      </w:r>
      <w:r>
        <w:rPr>
          <w:color w:val="231F20"/>
        </w:rPr>
        <w:t>Arts</w:t>
      </w:r>
      <w:r>
        <w:rPr>
          <w:color w:val="231F20"/>
          <w:spacing w:val="-6"/>
        </w:rPr>
        <w:t> </w:t>
      </w:r>
      <w:r>
        <w:rPr>
          <w:color w:val="231F20"/>
        </w:rPr>
        <w:t>degree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Music</w:t>
      </w:r>
      <w:r>
        <w:rPr>
          <w:color w:val="231F20"/>
          <w:spacing w:val="-5"/>
        </w:rPr>
        <w:t> </w:t>
      </w:r>
      <w:r>
        <w:rPr>
          <w:color w:val="231F20"/>
        </w:rPr>
        <w:t>Education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Boston</w:t>
      </w:r>
      <w:r>
        <w:rPr>
          <w:color w:val="231F20"/>
          <w:spacing w:val="-6"/>
        </w:rPr>
        <w:t> </w:t>
      </w:r>
      <w:r>
        <w:rPr>
          <w:color w:val="231F20"/>
        </w:rPr>
        <w:t>University,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Master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7"/>
        </w:rPr>
        <w:t> </w:t>
      </w:r>
      <w:r>
        <w:rPr>
          <w:color w:val="231F20"/>
        </w:rPr>
        <w:t>Music degree in Jazz Studies from Indiana University's Jacobs School of</w:t>
      </w:r>
      <w:r>
        <w:rPr>
          <w:color w:val="231F20"/>
          <w:spacing w:val="1"/>
        </w:rPr>
        <w:t> </w:t>
      </w:r>
      <w:r>
        <w:rPr>
          <w:color w:val="231F20"/>
        </w:rPr>
        <w:t>Music,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Bachelor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Music</w:t>
      </w:r>
      <w:r>
        <w:rPr>
          <w:color w:val="231F20"/>
          <w:spacing w:val="-10"/>
        </w:rPr>
        <w:t> </w:t>
      </w:r>
      <w:r>
        <w:rPr>
          <w:color w:val="231F20"/>
        </w:rPr>
        <w:t>degree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Jazz</w:t>
      </w:r>
      <w:r>
        <w:rPr>
          <w:color w:val="231F20"/>
          <w:spacing w:val="-9"/>
        </w:rPr>
        <w:t> </w:t>
      </w:r>
      <w:r>
        <w:rPr>
          <w:color w:val="231F20"/>
        </w:rPr>
        <w:t>Studies,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additional</w:t>
      </w:r>
      <w:r>
        <w:rPr>
          <w:color w:val="231F20"/>
          <w:spacing w:val="-10"/>
        </w:rPr>
        <w:t> </w:t>
      </w:r>
      <w:r>
        <w:rPr>
          <w:color w:val="231F20"/>
        </w:rPr>
        <w:t>BA</w:t>
      </w:r>
      <w:r>
        <w:rPr>
          <w:color w:val="231F20"/>
          <w:spacing w:val="-57"/>
        </w:rPr>
        <w:t> </w:t>
      </w:r>
      <w:r>
        <w:rPr>
          <w:color w:val="231F20"/>
        </w:rPr>
        <w:t>major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Family</w:t>
      </w:r>
      <w:r>
        <w:rPr>
          <w:color w:val="231F20"/>
          <w:spacing w:val="-5"/>
        </w:rPr>
        <w:t> </w:t>
      </w:r>
      <w:r>
        <w:rPr>
          <w:color w:val="231F20"/>
        </w:rPr>
        <w:t>History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Genealogy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Brigham</w:t>
      </w:r>
      <w:r>
        <w:rPr>
          <w:color w:val="231F20"/>
          <w:spacing w:val="-6"/>
        </w:rPr>
        <w:t> </w:t>
      </w:r>
      <w:r>
        <w:rPr>
          <w:color w:val="231F20"/>
        </w:rPr>
        <w:t>Young</w:t>
      </w:r>
      <w:r>
        <w:rPr>
          <w:color w:val="231F20"/>
          <w:spacing w:val="-5"/>
        </w:rPr>
        <w:t> </w:t>
      </w:r>
      <w:r>
        <w:rPr>
          <w:color w:val="231F20"/>
        </w:rPr>
        <w:t>University.</w:t>
      </w:r>
    </w:p>
    <w:p>
      <w:pPr>
        <w:pStyle w:val="BodyText"/>
        <w:spacing w:line="417" w:lineRule="auto" w:before="199"/>
        <w:ind w:left="306" w:right="471" w:firstLine="720"/>
      </w:pPr>
      <w:r>
        <w:rPr>
          <w:color w:val="211E1F"/>
        </w:rPr>
        <w:t>Dr. Bromley is the author of several guitar method books and is featured on various recordings. She has</w:t>
      </w:r>
      <w:r>
        <w:rPr>
          <w:color w:val="211E1F"/>
          <w:spacing w:val="1"/>
        </w:rPr>
        <w:t> </w:t>
      </w:r>
      <w:r>
        <w:rPr>
          <w:color w:val="211E1F"/>
        </w:rPr>
        <w:t>toured</w:t>
      </w:r>
      <w:r>
        <w:rPr>
          <w:color w:val="211E1F"/>
          <w:spacing w:val="-4"/>
        </w:rPr>
        <w:t> </w:t>
      </w:r>
      <w:r>
        <w:rPr>
          <w:color w:val="211E1F"/>
        </w:rPr>
        <w:t>parts</w:t>
      </w:r>
      <w:r>
        <w:rPr>
          <w:color w:val="211E1F"/>
          <w:spacing w:val="-3"/>
        </w:rPr>
        <w:t> </w:t>
      </w:r>
      <w:r>
        <w:rPr>
          <w:color w:val="211E1F"/>
        </w:rPr>
        <w:t>of</w:t>
      </w:r>
      <w:r>
        <w:rPr>
          <w:color w:val="211E1F"/>
          <w:spacing w:val="-3"/>
        </w:rPr>
        <w:t> </w:t>
      </w:r>
      <w:r>
        <w:rPr>
          <w:color w:val="211E1F"/>
        </w:rPr>
        <w:t>North</w:t>
      </w:r>
      <w:r>
        <w:rPr>
          <w:color w:val="211E1F"/>
          <w:spacing w:val="-3"/>
        </w:rPr>
        <w:t> </w:t>
      </w:r>
      <w:r>
        <w:rPr>
          <w:color w:val="211E1F"/>
        </w:rPr>
        <w:t>America</w:t>
      </w:r>
      <w:r>
        <w:rPr>
          <w:color w:val="211E1F"/>
          <w:spacing w:val="-3"/>
        </w:rPr>
        <w:t> </w:t>
      </w:r>
      <w:r>
        <w:rPr>
          <w:color w:val="211E1F"/>
        </w:rPr>
        <w:t>and</w:t>
      </w:r>
      <w:r>
        <w:rPr>
          <w:color w:val="211E1F"/>
          <w:spacing w:val="-3"/>
        </w:rPr>
        <w:t> </w:t>
      </w:r>
      <w:r>
        <w:rPr>
          <w:color w:val="211E1F"/>
        </w:rPr>
        <w:t>Europe,</w:t>
      </w:r>
      <w:r>
        <w:rPr>
          <w:color w:val="211E1F"/>
          <w:spacing w:val="-4"/>
        </w:rPr>
        <w:t> </w:t>
      </w:r>
      <w:r>
        <w:rPr>
          <w:color w:val="211E1F"/>
        </w:rPr>
        <w:t>and</w:t>
      </w:r>
      <w:r>
        <w:rPr>
          <w:color w:val="211E1F"/>
          <w:spacing w:val="-3"/>
        </w:rPr>
        <w:t> </w:t>
      </w:r>
      <w:r>
        <w:rPr>
          <w:color w:val="211E1F"/>
        </w:rPr>
        <w:t>has</w:t>
      </w:r>
      <w:r>
        <w:rPr>
          <w:color w:val="211E1F"/>
          <w:spacing w:val="-3"/>
        </w:rPr>
        <w:t> </w:t>
      </w:r>
      <w:r>
        <w:rPr>
          <w:color w:val="211E1F"/>
        </w:rPr>
        <w:t>performed</w:t>
      </w:r>
      <w:r>
        <w:rPr>
          <w:color w:val="211E1F"/>
          <w:spacing w:val="-3"/>
        </w:rPr>
        <w:t> </w:t>
      </w:r>
      <w:r>
        <w:rPr>
          <w:color w:val="211E1F"/>
        </w:rPr>
        <w:t>at</w:t>
      </w:r>
      <w:r>
        <w:rPr>
          <w:color w:val="211E1F"/>
          <w:spacing w:val="-3"/>
        </w:rPr>
        <w:t> </w:t>
      </w:r>
      <w:r>
        <w:rPr>
          <w:color w:val="211E1F"/>
        </w:rPr>
        <w:t>several</w:t>
      </w:r>
      <w:r>
        <w:rPr>
          <w:color w:val="211E1F"/>
          <w:spacing w:val="-3"/>
        </w:rPr>
        <w:t> </w:t>
      </w:r>
      <w:r>
        <w:rPr>
          <w:color w:val="211E1F"/>
        </w:rPr>
        <w:t>highly</w:t>
      </w:r>
      <w:r>
        <w:rPr>
          <w:color w:val="211E1F"/>
          <w:spacing w:val="-4"/>
        </w:rPr>
        <w:t> </w:t>
      </w:r>
      <w:r>
        <w:rPr>
          <w:color w:val="211E1F"/>
        </w:rPr>
        <w:t>prestigious</w:t>
      </w:r>
      <w:r>
        <w:rPr>
          <w:color w:val="211E1F"/>
          <w:spacing w:val="-3"/>
        </w:rPr>
        <w:t> </w:t>
      </w:r>
      <w:r>
        <w:rPr>
          <w:color w:val="211E1F"/>
        </w:rPr>
        <w:t>jazz</w:t>
      </w:r>
      <w:r>
        <w:rPr>
          <w:color w:val="211E1F"/>
          <w:spacing w:val="-3"/>
        </w:rPr>
        <w:t> </w:t>
      </w:r>
      <w:r>
        <w:rPr>
          <w:color w:val="211E1F"/>
        </w:rPr>
        <w:t>festivals,</w:t>
      </w:r>
      <w:r>
        <w:rPr>
          <w:color w:val="211E1F"/>
          <w:spacing w:val="-3"/>
        </w:rPr>
        <w:t> </w:t>
      </w:r>
      <w:r>
        <w:rPr>
          <w:color w:val="211E1F"/>
        </w:rPr>
        <w:t>such</w:t>
      </w:r>
      <w:r>
        <w:rPr>
          <w:color w:val="211E1F"/>
          <w:spacing w:val="-3"/>
        </w:rPr>
        <w:t> </w:t>
      </w:r>
      <w:r>
        <w:rPr>
          <w:color w:val="211E1F"/>
        </w:rPr>
        <w:t>as</w:t>
      </w:r>
      <w:r>
        <w:rPr>
          <w:color w:val="211E1F"/>
          <w:spacing w:val="-57"/>
        </w:rPr>
        <w:t> </w:t>
      </w:r>
      <w:r>
        <w:rPr>
          <w:color w:val="211E1F"/>
        </w:rPr>
        <w:t>the Edinburgh International Jazz Festival in Scotland, the Marlborough International Jazz Festival in England,</w:t>
      </w:r>
      <w:r>
        <w:rPr>
          <w:color w:val="211E1F"/>
          <w:spacing w:val="1"/>
        </w:rPr>
        <w:t> </w:t>
      </w:r>
      <w:r>
        <w:rPr>
          <w:color w:val="211E1F"/>
        </w:rPr>
        <w:t>the San Sebastian International Jazz festival in Spain, and the Ezcaray Jazz Festival in Spain. Dr. Bromley has</w:t>
      </w:r>
      <w:r>
        <w:rPr>
          <w:color w:val="211E1F"/>
          <w:spacing w:val="1"/>
        </w:rPr>
        <w:t> </w:t>
      </w:r>
      <w:r>
        <w:rPr>
          <w:color w:val="211E1F"/>
        </w:rPr>
        <w:t>also performed and presented clinics at Jazz Education Network and International Association for Jazz</w:t>
      </w:r>
      <w:r>
        <w:rPr>
          <w:color w:val="211E1F"/>
          <w:spacing w:val="1"/>
        </w:rPr>
        <w:t> </w:t>
      </w:r>
      <w:r>
        <w:rPr>
          <w:color w:val="211E1F"/>
        </w:rPr>
        <w:t>Education conferences. In 2006 and 2007, she was named the outstanding guitar soloist at the Lionel Hampton</w:t>
      </w:r>
      <w:r>
        <w:rPr>
          <w:color w:val="211E1F"/>
          <w:spacing w:val="1"/>
        </w:rPr>
        <w:t> </w:t>
      </w:r>
      <w:r>
        <w:rPr>
          <w:color w:val="211E1F"/>
        </w:rPr>
        <w:t>International</w:t>
      </w:r>
      <w:r>
        <w:rPr>
          <w:color w:val="211E1F"/>
          <w:spacing w:val="-7"/>
        </w:rPr>
        <w:t> </w:t>
      </w:r>
      <w:r>
        <w:rPr>
          <w:color w:val="211E1F"/>
        </w:rPr>
        <w:t>Jazz</w:t>
      </w:r>
      <w:r>
        <w:rPr>
          <w:color w:val="211E1F"/>
          <w:spacing w:val="-6"/>
        </w:rPr>
        <w:t> </w:t>
      </w:r>
      <w:r>
        <w:rPr>
          <w:color w:val="211E1F"/>
        </w:rPr>
        <w:t>Festival.</w:t>
      </w:r>
    </w:p>
    <w:p>
      <w:pPr>
        <w:pStyle w:val="BodyText"/>
        <w:spacing w:line="417" w:lineRule="auto"/>
        <w:ind w:left="306" w:right="679" w:firstLine="720"/>
      </w:pPr>
      <w:r>
        <w:rPr>
          <w:color w:val="211E1F"/>
        </w:rPr>
        <w:t>As a scholar, Dr. Bromley has focused much of her research on discovering ways to create more</w:t>
      </w:r>
      <w:r>
        <w:rPr>
          <w:color w:val="211E1F"/>
          <w:spacing w:val="1"/>
        </w:rPr>
        <w:t> </w:t>
      </w:r>
      <w:r>
        <w:rPr>
          <w:color w:val="211E1F"/>
        </w:rPr>
        <w:t>interactive</w:t>
      </w:r>
      <w:r>
        <w:rPr>
          <w:color w:val="211E1F"/>
          <w:spacing w:val="4"/>
        </w:rPr>
        <w:t> </w:t>
      </w:r>
      <w:r>
        <w:rPr>
          <w:color w:val="211E1F"/>
        </w:rPr>
        <w:t>and</w:t>
      </w:r>
      <w:r>
        <w:rPr>
          <w:color w:val="211E1F"/>
          <w:spacing w:val="5"/>
        </w:rPr>
        <w:t> </w:t>
      </w:r>
      <w:r>
        <w:rPr>
          <w:color w:val="211E1F"/>
        </w:rPr>
        <w:t>person-centered</w:t>
      </w:r>
      <w:r>
        <w:rPr>
          <w:color w:val="211E1F"/>
          <w:spacing w:val="4"/>
        </w:rPr>
        <w:t> </w:t>
      </w:r>
      <w:r>
        <w:rPr>
          <w:color w:val="211E1F"/>
        </w:rPr>
        <w:t>educational</w:t>
      </w:r>
      <w:r>
        <w:rPr>
          <w:color w:val="211E1F"/>
          <w:spacing w:val="5"/>
        </w:rPr>
        <w:t> </w:t>
      </w:r>
      <w:r>
        <w:rPr>
          <w:color w:val="211E1F"/>
        </w:rPr>
        <w:t>environments</w:t>
      </w:r>
      <w:r>
        <w:rPr>
          <w:color w:val="211E1F"/>
          <w:spacing w:val="5"/>
        </w:rPr>
        <w:t> </w:t>
      </w:r>
      <w:r>
        <w:rPr>
          <w:color w:val="211E1F"/>
        </w:rPr>
        <w:t>wherein</w:t>
      </w:r>
      <w:r>
        <w:rPr>
          <w:color w:val="211E1F"/>
          <w:spacing w:val="4"/>
        </w:rPr>
        <w:t> </w:t>
      </w:r>
      <w:r>
        <w:rPr>
          <w:color w:val="211E1F"/>
        </w:rPr>
        <w:t>individuals</w:t>
      </w:r>
      <w:r>
        <w:rPr>
          <w:color w:val="211E1F"/>
          <w:spacing w:val="5"/>
        </w:rPr>
        <w:t> </w:t>
      </w:r>
      <w:r>
        <w:rPr>
          <w:color w:val="211E1F"/>
        </w:rPr>
        <w:t>experience</w:t>
      </w:r>
      <w:r>
        <w:rPr>
          <w:color w:val="211E1F"/>
          <w:spacing w:val="5"/>
        </w:rPr>
        <w:t> </w:t>
      </w:r>
      <w:r>
        <w:rPr>
          <w:color w:val="211E1F"/>
        </w:rPr>
        <w:t>whole-person</w:t>
      </w:r>
      <w:r>
        <w:rPr>
          <w:color w:val="211E1F"/>
          <w:spacing w:val="1"/>
        </w:rPr>
        <w:t> </w:t>
      </w:r>
      <w:r>
        <w:rPr>
          <w:color w:val="211E1F"/>
        </w:rPr>
        <w:t>learning</w:t>
      </w:r>
      <w:r>
        <w:rPr>
          <w:color w:val="211E1F"/>
          <w:spacing w:val="-4"/>
        </w:rPr>
        <w:t> </w:t>
      </w:r>
      <w:r>
        <w:rPr>
          <w:color w:val="211E1F"/>
        </w:rPr>
        <w:t>outcomes</w:t>
      </w:r>
      <w:r>
        <w:rPr>
          <w:color w:val="211E1F"/>
          <w:spacing w:val="-3"/>
        </w:rPr>
        <w:t> </w:t>
      </w:r>
      <w:r>
        <w:rPr>
          <w:color w:val="211E1F"/>
        </w:rPr>
        <w:t>as</w:t>
      </w:r>
      <w:r>
        <w:rPr>
          <w:color w:val="211E1F"/>
          <w:spacing w:val="-4"/>
        </w:rPr>
        <w:t> </w:t>
      </w:r>
      <w:r>
        <w:rPr>
          <w:color w:val="211E1F"/>
        </w:rPr>
        <w:t>they</w:t>
      </w:r>
      <w:r>
        <w:rPr>
          <w:color w:val="211E1F"/>
          <w:spacing w:val="-3"/>
        </w:rPr>
        <w:t> </w:t>
      </w:r>
      <w:r>
        <w:rPr>
          <w:color w:val="211E1F"/>
        </w:rPr>
        <w:t>grow</w:t>
      </w:r>
      <w:r>
        <w:rPr>
          <w:color w:val="211E1F"/>
          <w:spacing w:val="-4"/>
        </w:rPr>
        <w:t> </w:t>
      </w:r>
      <w:r>
        <w:rPr>
          <w:color w:val="211E1F"/>
        </w:rPr>
        <w:t>through</w:t>
      </w:r>
      <w:r>
        <w:rPr>
          <w:color w:val="211E1F"/>
          <w:spacing w:val="-3"/>
        </w:rPr>
        <w:t> </w:t>
      </w:r>
      <w:r>
        <w:rPr>
          <w:color w:val="211E1F"/>
        </w:rPr>
        <w:t>cognitive,</w:t>
      </w:r>
      <w:r>
        <w:rPr>
          <w:color w:val="211E1F"/>
          <w:spacing w:val="-3"/>
        </w:rPr>
        <w:t> </w:t>
      </w:r>
      <w:r>
        <w:rPr>
          <w:color w:val="211E1F"/>
        </w:rPr>
        <w:t>emotional,</w:t>
      </w:r>
      <w:r>
        <w:rPr>
          <w:color w:val="211E1F"/>
          <w:spacing w:val="-4"/>
        </w:rPr>
        <w:t> </w:t>
      </w:r>
      <w:r>
        <w:rPr>
          <w:color w:val="211E1F"/>
        </w:rPr>
        <w:t>and</w:t>
      </w:r>
      <w:r>
        <w:rPr>
          <w:color w:val="211E1F"/>
          <w:spacing w:val="-3"/>
        </w:rPr>
        <w:t> </w:t>
      </w:r>
      <w:r>
        <w:rPr>
          <w:color w:val="211E1F"/>
        </w:rPr>
        <w:t>experiential</w:t>
      </w:r>
      <w:r>
        <w:rPr>
          <w:color w:val="211E1F"/>
          <w:spacing w:val="-4"/>
        </w:rPr>
        <w:t> </w:t>
      </w:r>
      <w:r>
        <w:rPr>
          <w:color w:val="211E1F"/>
        </w:rPr>
        <w:t>means,</w:t>
      </w:r>
      <w:r>
        <w:rPr>
          <w:color w:val="211E1F"/>
          <w:spacing w:val="-3"/>
        </w:rPr>
        <w:t> </w:t>
      </w:r>
      <w:r>
        <w:rPr>
          <w:color w:val="211E1F"/>
        </w:rPr>
        <w:t>develop</w:t>
      </w:r>
      <w:r>
        <w:rPr>
          <w:color w:val="211E1F"/>
          <w:spacing w:val="-4"/>
        </w:rPr>
        <w:t> </w:t>
      </w:r>
      <w:r>
        <w:rPr>
          <w:color w:val="211E1F"/>
        </w:rPr>
        <w:t>greater</w:t>
      </w:r>
      <w:r>
        <w:rPr>
          <w:color w:val="211E1F"/>
          <w:spacing w:val="-3"/>
        </w:rPr>
        <w:t> </w:t>
      </w:r>
      <w:r>
        <w:rPr>
          <w:color w:val="211E1F"/>
        </w:rPr>
        <w:t>self-</w:t>
      </w:r>
      <w:r>
        <w:rPr>
          <w:color w:val="211E1F"/>
          <w:spacing w:val="-57"/>
        </w:rPr>
        <w:t> </w:t>
      </w:r>
      <w:r>
        <w:rPr>
          <w:color w:val="211E1F"/>
        </w:rPr>
        <w:t>discipline,</w:t>
      </w:r>
      <w:r>
        <w:rPr>
          <w:color w:val="211E1F"/>
          <w:spacing w:val="-6"/>
        </w:rPr>
        <w:t> </w:t>
      </w:r>
      <w:r>
        <w:rPr>
          <w:color w:val="211E1F"/>
        </w:rPr>
        <w:t>and</w:t>
      </w:r>
      <w:r>
        <w:rPr>
          <w:color w:val="211E1F"/>
          <w:spacing w:val="-6"/>
        </w:rPr>
        <w:t> </w:t>
      </w:r>
      <w:r>
        <w:rPr>
          <w:color w:val="211E1F"/>
        </w:rPr>
        <w:t>become</w:t>
      </w:r>
      <w:r>
        <w:rPr>
          <w:color w:val="211E1F"/>
          <w:spacing w:val="-5"/>
        </w:rPr>
        <w:t> </w:t>
      </w:r>
      <w:r>
        <w:rPr>
          <w:color w:val="211E1F"/>
        </w:rPr>
        <w:t>more</w:t>
      </w:r>
      <w:r>
        <w:rPr>
          <w:color w:val="211E1F"/>
          <w:spacing w:val="-6"/>
        </w:rPr>
        <w:t> </w:t>
      </w:r>
      <w:r>
        <w:rPr>
          <w:color w:val="211E1F"/>
        </w:rPr>
        <w:t>fully-functioning</w:t>
      </w:r>
      <w:r>
        <w:rPr>
          <w:color w:val="211E1F"/>
          <w:spacing w:val="-5"/>
        </w:rPr>
        <w:t> </w:t>
      </w:r>
      <w:r>
        <w:rPr>
          <w:color w:val="211E1F"/>
        </w:rPr>
        <w:t>persons.</w:t>
      </w:r>
    </w:p>
    <w:p>
      <w:pPr>
        <w:spacing w:after="0" w:line="417" w:lineRule="auto"/>
        <w:sectPr>
          <w:pgSz w:w="12240" w:h="15840"/>
          <w:pgMar w:top="740" w:bottom="280" w:left="4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ind w:left="278"/>
      </w:pPr>
      <w:r>
        <w:rPr>
          <w:color w:val="00215B"/>
        </w:rPr>
        <w:t>Upcoming</w:t>
      </w:r>
      <w:r>
        <w:rPr>
          <w:color w:val="00215B"/>
          <w:spacing w:val="-7"/>
        </w:rPr>
        <w:t> </w:t>
      </w:r>
      <w:r>
        <w:rPr>
          <w:color w:val="00215B"/>
        </w:rPr>
        <w:t>Performances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0" w:bottom="280" w:left="420" w:right="220"/>
        </w:sectPr>
      </w:pPr>
    </w:p>
    <w:p>
      <w:pPr>
        <w:spacing w:line="292" w:lineRule="auto" w:before="112"/>
        <w:ind w:left="1311" w:right="228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4521</wp:posOffset>
            </wp:positionH>
            <wp:positionV relativeFrom="page">
              <wp:posOffset>0</wp:posOffset>
            </wp:positionV>
            <wp:extent cx="7767878" cy="290732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78" cy="290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15B"/>
          <w:spacing w:val="-1"/>
          <w:sz w:val="20"/>
        </w:rPr>
        <w:t>Artist </w:t>
      </w:r>
      <w:r>
        <w:rPr>
          <w:color w:val="00215B"/>
          <w:sz w:val="20"/>
        </w:rPr>
        <w:t>Manager</w:t>
      </w:r>
      <w:r>
        <w:rPr>
          <w:color w:val="00215B"/>
          <w:spacing w:val="-47"/>
          <w:sz w:val="20"/>
        </w:rPr>
        <w:t> </w:t>
      </w:r>
      <w:r>
        <w:rPr>
          <w:color w:val="231F20"/>
          <w:sz w:val="20"/>
        </w:rPr>
        <w:t>Justin Smith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801-422-3573</w:t>
      </w:r>
    </w:p>
    <w:p>
      <w:pPr>
        <w:spacing w:line="228" w:lineRule="exact" w:before="0"/>
        <w:ind w:left="889" w:right="17" w:firstLine="0"/>
        <w:jc w:val="center"/>
        <w:rPr>
          <w:sz w:val="20"/>
        </w:rPr>
      </w:pPr>
      <w:hyperlink r:id="rId15">
        <w:r>
          <w:rPr>
            <w:color w:val="231F20"/>
            <w:sz w:val="20"/>
          </w:rPr>
          <w:t>justin_smith@byu.edu</w:t>
        </w:r>
      </w:hyperlink>
    </w:p>
    <w:p>
      <w:pPr>
        <w:spacing w:line="292" w:lineRule="auto" w:before="112"/>
        <w:ind w:left="912" w:right="38" w:firstLine="0"/>
        <w:jc w:val="center"/>
        <w:rPr>
          <w:sz w:val="20"/>
        </w:rPr>
      </w:pPr>
      <w:r>
        <w:rPr/>
        <w:br w:type="column"/>
      </w:r>
      <w:r>
        <w:rPr>
          <w:color w:val="00215B"/>
          <w:sz w:val="20"/>
        </w:rPr>
        <w:t>Performing Arts Management</w:t>
      </w:r>
      <w:r>
        <w:rPr>
          <w:color w:val="00215B"/>
          <w:spacing w:val="-47"/>
          <w:sz w:val="20"/>
        </w:rPr>
        <w:t> </w:t>
      </w:r>
      <w:r>
        <w:rPr>
          <w:color w:val="231F20"/>
          <w:sz w:val="20"/>
        </w:rPr>
        <w:t>306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Hinckley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Center</w:t>
      </w:r>
    </w:p>
    <w:p>
      <w:pPr>
        <w:spacing w:line="292" w:lineRule="auto" w:before="0"/>
        <w:ind w:left="1563" w:right="689" w:firstLine="45"/>
        <w:jc w:val="center"/>
        <w:rPr>
          <w:sz w:val="20"/>
        </w:rPr>
      </w:pPr>
      <w:r>
        <w:rPr>
          <w:color w:val="231F20"/>
          <w:sz w:val="20"/>
        </w:rPr>
        <w:t>Provo, UT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801-422-3576</w:t>
      </w:r>
    </w:p>
    <w:p>
      <w:pPr>
        <w:spacing w:line="292" w:lineRule="auto" w:before="0"/>
        <w:ind w:left="1398" w:right="524" w:firstLine="0"/>
        <w:jc w:val="center"/>
        <w:rPr>
          <w:sz w:val="20"/>
        </w:rPr>
      </w:pPr>
      <w:hyperlink r:id="rId16">
        <w:r>
          <w:rPr>
            <w:color w:val="231F20"/>
            <w:w w:val="95"/>
            <w:sz w:val="20"/>
          </w:rPr>
          <w:t>perform@byu.edu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pam.byu.edu</w:t>
      </w:r>
    </w:p>
    <w:p>
      <w:pPr>
        <w:spacing w:line="292" w:lineRule="auto" w:before="111"/>
        <w:ind w:left="912" w:right="566" w:firstLine="792"/>
        <w:jc w:val="left"/>
        <w:rPr>
          <w:sz w:val="20"/>
        </w:rPr>
      </w:pPr>
      <w:r>
        <w:rPr/>
        <w:br w:type="column"/>
      </w:r>
      <w:r>
        <w:rPr>
          <w:color w:val="00215B"/>
          <w:sz w:val="20"/>
        </w:rPr>
        <w:t>Jazz Legacy Band</w:t>
      </w:r>
      <w:r>
        <w:rPr>
          <w:color w:val="00215B"/>
          <w:spacing w:val="1"/>
          <w:sz w:val="20"/>
        </w:rPr>
        <w:t> </w:t>
      </w:r>
      <w:r>
        <w:rPr>
          <w:color w:val="231F20"/>
          <w:sz w:val="20"/>
        </w:rPr>
        <w:t>originates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office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Performing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Arts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Management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Brigham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Young</w:t>
      </w:r>
    </w:p>
    <w:p>
      <w:pPr>
        <w:spacing w:line="228" w:lineRule="exact" w:before="0"/>
        <w:ind w:left="1332" w:right="0" w:firstLine="0"/>
        <w:jc w:val="left"/>
        <w:rPr>
          <w:sz w:val="20"/>
        </w:rPr>
      </w:pPr>
      <w:r>
        <w:rPr>
          <w:color w:val="231F20"/>
          <w:sz w:val="20"/>
        </w:rPr>
        <w:t>University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Provo,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Utah.</w:t>
      </w:r>
    </w:p>
    <w:sectPr>
      <w:type w:val="continuous"/>
      <w:pgSz w:w="12240" w:h="15840"/>
      <w:pgMar w:top="880" w:bottom="280" w:left="420" w:right="220"/>
      <w:cols w:num="3" w:equalWidth="0">
        <w:col w:w="2759" w:space="827"/>
        <w:col w:w="3357" w:space="163"/>
        <w:col w:w="44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6"/>
      <w:ind w:left="36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7" w:line="537" w:lineRule="exact"/>
      <w:ind w:left="36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mailto:justin_smith@byu.edu" TargetMode="External"/><Relationship Id="rId16" Type="http://schemas.openxmlformats.org/officeDocument/2006/relationships/hyperlink" Target="mailto:perform@byu.ed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2022-03-28T20:34:03Z</dcterms:created>
  <dcterms:modified xsi:type="dcterms:W3CDTF">2022-03-28T20:34:03Z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2022-03-28T00:00:00Z</vt:filetime>
  </property>
</Properties>
</file>