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800" w:bottom="280" w:left="600" w:right="6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0"/>
        <w:ind w:left="12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557523</wp:posOffset>
            </wp:positionH>
            <wp:positionV relativeFrom="paragraph">
              <wp:posOffset>-4189800</wp:posOffset>
            </wp:positionV>
            <wp:extent cx="1000194" cy="100019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94" cy="100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457200</wp:posOffset>
            </wp:positionH>
            <wp:positionV relativeFrom="paragraph">
              <wp:posOffset>-2232724</wp:posOffset>
            </wp:positionV>
            <wp:extent cx="2331720" cy="21488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IMMEDIATE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RELEASE</w:t>
      </w:r>
    </w:p>
    <w:p>
      <w:pPr>
        <w:pStyle w:val="Heading1"/>
        <w:spacing w:line="537" w:lineRule="exact"/>
      </w:pPr>
      <w:r>
        <w:rPr/>
        <w:br w:type="column"/>
      </w:r>
      <w:r>
        <w:rPr>
          <w:color w:val="231F20"/>
        </w:rPr>
        <w:t>News</w:t>
      </w:r>
      <w:r>
        <w:rPr>
          <w:color w:val="231F20"/>
          <w:spacing w:val="-4"/>
        </w:rPr>
        <w:t> </w:t>
      </w:r>
      <w:r>
        <w:rPr>
          <w:color w:val="231F20"/>
        </w:rPr>
        <w:t>Release</w:t>
      </w:r>
    </w:p>
    <w:p>
      <w:pPr>
        <w:spacing w:line="307" w:lineRule="exact" w:before="0"/>
        <w:ind w:left="39" w:right="0" w:firstLine="0"/>
        <w:jc w:val="left"/>
        <w:rPr>
          <w:sz w:val="28"/>
        </w:rPr>
      </w:pPr>
      <w:r>
        <w:rPr>
          <w:color w:val="231F20"/>
          <w:sz w:val="28"/>
        </w:rPr>
        <w:t>2022-23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Season</w:t>
      </w:r>
    </w:p>
    <w:p>
      <w:pPr>
        <w:pStyle w:val="Heading1"/>
        <w:ind w:left="150"/>
      </w:pPr>
      <w:r>
        <w:rPr/>
        <w:br w:type="column"/>
      </w:r>
      <w:r>
        <w:rPr>
          <w:color w:val="231F20"/>
        </w:rPr>
        <w:t>Synthesis</w:t>
      </w:r>
    </w:p>
    <w:p>
      <w:pPr>
        <w:pStyle w:val="BodyText"/>
        <w:spacing w:line="292" w:lineRule="auto" w:before="8"/>
        <w:ind w:left="150" w:right="1655" w:hanging="30"/>
      </w:pPr>
      <w:r>
        <w:rPr/>
        <w:pict>
          <v:group style="position:absolute;margin-left:325.200012pt;margin-top:-47.844604pt;width:1pt;height:79.2pt;mso-position-horizontal-relative:page;mso-position-vertical-relative:paragraph;z-index:15729664" id="docshapegroup1" coordorigin="6504,-957" coordsize="20,1584">
            <v:line style="position:absolute" from="6514,-907" to="6514,597" stroked="true" strokeweight="1pt" strokecolor="#231f20">
              <v:stroke dashstyle="dot"/>
            </v:line>
            <v:shape style="position:absolute;left:6504;top:-957;width:20;height:1584" id="docshape2" coordorigin="6504,-957" coordsize="20,1584" path="m6524,617l6521,610,6514,607,6507,610,6504,617,6507,624,6514,627,6521,624,6524,617xm6524,-947l6521,-954,6514,-957,6507,-954,6504,-947,6507,-940,6514,-937,6521,-940,6524,-947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Performing Arts Management</w:t>
      </w:r>
      <w:r>
        <w:rPr>
          <w:color w:val="231F20"/>
          <w:spacing w:val="-57"/>
        </w:rPr>
        <w:t> </w:t>
      </w:r>
      <w:r>
        <w:rPr>
          <w:color w:val="231F20"/>
        </w:rPr>
        <w:t>801-422-3576 |</w:t>
      </w:r>
      <w:r>
        <w:rPr>
          <w:color w:val="231F20"/>
          <w:spacing w:val="-1"/>
        </w:rPr>
        <w:t> </w:t>
      </w:r>
      <w:r>
        <w:rPr>
          <w:color w:val="231F20"/>
        </w:rPr>
        <w:t>pam.byu.edu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4970779</wp:posOffset>
            </wp:positionH>
            <wp:positionV relativeFrom="paragraph">
              <wp:posOffset>95445</wp:posOffset>
            </wp:positionV>
            <wp:extent cx="2331719" cy="214884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19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2240" w:h="15840"/>
          <w:pgMar w:top="800" w:bottom="280" w:left="600" w:right="620"/>
          <w:cols w:num="3" w:equalWidth="0">
            <w:col w:w="2609" w:space="40"/>
            <w:col w:w="2785" w:space="944"/>
            <w:col w:w="46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12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3155950</wp:posOffset>
            </wp:positionH>
            <wp:positionV relativeFrom="paragraph">
              <wp:posOffset>-2689924</wp:posOffset>
            </wp:positionV>
            <wp:extent cx="1447800" cy="21488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(To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get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text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version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file,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visit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pam.byu.edu/synthesis)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55"/>
        <w:ind w:left="120"/>
      </w:pPr>
      <w:r>
        <w:rPr>
          <w:color w:val="00215B"/>
        </w:rPr>
        <w:t>Synthesis</w:t>
      </w:r>
      <w:r>
        <w:rPr>
          <w:color w:val="00215B"/>
          <w:spacing w:val="-5"/>
        </w:rPr>
        <w:t> </w:t>
      </w:r>
      <w:r>
        <w:rPr>
          <w:color w:val="00215B"/>
        </w:rPr>
        <w:t>is</w:t>
      </w:r>
      <w:r>
        <w:rPr>
          <w:color w:val="00215B"/>
          <w:spacing w:val="-3"/>
        </w:rPr>
        <w:t> </w:t>
      </w:r>
      <w:r>
        <w:rPr>
          <w:color w:val="00215B"/>
        </w:rPr>
        <w:t>Jazzing</w:t>
      </w:r>
      <w:r>
        <w:rPr>
          <w:color w:val="00215B"/>
          <w:spacing w:val="-12"/>
        </w:rPr>
        <w:t> </w:t>
      </w:r>
      <w:r>
        <w:rPr>
          <w:color w:val="00215B"/>
        </w:rPr>
        <w:t>Things</w:t>
      </w:r>
      <w:r>
        <w:rPr>
          <w:color w:val="00215B"/>
          <w:spacing w:val="-3"/>
        </w:rPr>
        <w:t> </w:t>
      </w:r>
      <w:r>
        <w:rPr>
          <w:color w:val="00215B"/>
        </w:rPr>
        <w:t>Up</w:t>
      </w:r>
    </w:p>
    <w:p>
      <w:pPr>
        <w:pStyle w:val="BodyText"/>
        <w:spacing w:before="252"/>
        <w:ind w:left="840"/>
      </w:pPr>
      <w:r>
        <w:rPr>
          <w:color w:val="231F20"/>
        </w:rPr>
        <w:t>Synthesis</w:t>
      </w:r>
      <w:r>
        <w:rPr>
          <w:color w:val="231F20"/>
          <w:spacing w:val="-2"/>
        </w:rPr>
        <w:t> </w:t>
      </w:r>
      <w:r>
        <w:rPr>
          <w:color w:val="231F20"/>
        </w:rPr>
        <w:t>continues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dazzle audiences</w:t>
      </w:r>
      <w:r>
        <w:rPr>
          <w:color w:val="231F20"/>
          <w:spacing w:val="-1"/>
        </w:rPr>
        <w:t> </w:t>
      </w:r>
      <w:r>
        <w:rPr>
          <w:color w:val="231F20"/>
        </w:rPr>
        <w:t>around</w:t>
      </w:r>
      <w:r>
        <w:rPr>
          <w:color w:val="231F20"/>
          <w:spacing w:val="-1"/>
        </w:rPr>
        <w:t> </w:t>
      </w:r>
      <w:r>
        <w:rPr>
          <w:color w:val="231F20"/>
        </w:rPr>
        <w:t>the globe,</w:t>
      </w:r>
      <w:r>
        <w:rPr>
          <w:color w:val="231F20"/>
          <w:spacing w:val="-1"/>
        </w:rPr>
        <w:t> </w:t>
      </w:r>
      <w:r>
        <w:rPr>
          <w:color w:val="231F20"/>
        </w:rPr>
        <w:t>leaving</w:t>
      </w:r>
      <w:r>
        <w:rPr>
          <w:color w:val="231F20"/>
          <w:spacing w:val="-1"/>
        </w:rPr>
        <w:t> </w:t>
      </w:r>
      <w:r>
        <w:rPr>
          <w:color w:val="231F20"/>
        </w:rPr>
        <w:t>their mark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the world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jazz</w:t>
      </w:r>
      <w:r>
        <w:rPr>
          <w:color w:val="231F20"/>
          <w:spacing w:val="-1"/>
        </w:rPr>
        <w:t> </w:t>
      </w:r>
      <w:r>
        <w:rPr>
          <w:color w:val="231F20"/>
        </w:rPr>
        <w:t>music.</w:t>
      </w:r>
    </w:p>
    <w:p>
      <w:pPr>
        <w:pStyle w:val="BodyText"/>
        <w:spacing w:line="417" w:lineRule="auto" w:before="204"/>
        <w:ind w:left="120" w:right="259"/>
      </w:pPr>
      <w:r>
        <w:rPr>
          <w:color w:val="231F20"/>
        </w:rPr>
        <w:t>With a repertoire that has the band as well as audience members dancing, each performance is one to be re-</w:t>
      </w:r>
      <w:r>
        <w:rPr>
          <w:color w:val="231F20"/>
          <w:spacing w:val="1"/>
        </w:rPr>
        <w:t> </w:t>
      </w:r>
      <w:r>
        <w:rPr>
          <w:color w:val="231F20"/>
        </w:rPr>
        <w:t>membered.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Brigham</w:t>
      </w:r>
      <w:r>
        <w:rPr>
          <w:color w:val="231F20"/>
          <w:spacing w:val="-14"/>
        </w:rPr>
        <w:t> </w:t>
      </w:r>
      <w:r>
        <w:rPr>
          <w:color w:val="231F20"/>
        </w:rPr>
        <w:t>Young</w:t>
      </w:r>
      <w:r>
        <w:rPr>
          <w:color w:val="231F20"/>
          <w:spacing w:val="-5"/>
        </w:rPr>
        <w:t> </w:t>
      </w:r>
      <w:r>
        <w:rPr>
          <w:color w:val="231F20"/>
        </w:rPr>
        <w:t>University,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award-winning</w:t>
      </w:r>
      <w:r>
        <w:rPr>
          <w:color w:val="231F20"/>
          <w:spacing w:val="-5"/>
        </w:rPr>
        <w:t> </w:t>
      </w:r>
      <w:r>
        <w:rPr>
          <w:color w:val="231F20"/>
        </w:rPr>
        <w:t>instrumental</w:t>
      </w:r>
      <w:r>
        <w:rPr>
          <w:color w:val="231F20"/>
          <w:spacing w:val="-5"/>
        </w:rPr>
        <w:t> </w:t>
      </w:r>
      <w:r>
        <w:rPr>
          <w:color w:val="231F20"/>
        </w:rPr>
        <w:t>jazz</w:t>
      </w:r>
      <w:r>
        <w:rPr>
          <w:color w:val="231F20"/>
          <w:spacing w:val="-4"/>
        </w:rPr>
        <w:t> </w:t>
      </w:r>
      <w:r>
        <w:rPr>
          <w:color w:val="231F20"/>
        </w:rPr>
        <w:t>ensemble</w:t>
      </w:r>
      <w:r>
        <w:rPr>
          <w:color w:val="231F20"/>
          <w:spacing w:val="-5"/>
        </w:rPr>
        <w:t> </w:t>
      </w:r>
      <w:r>
        <w:rPr>
          <w:color w:val="231F20"/>
        </w:rPr>
        <w:t>frequently</w:t>
      </w:r>
      <w:r>
        <w:rPr>
          <w:color w:val="231F20"/>
          <w:spacing w:val="-5"/>
        </w:rPr>
        <w:t> </w:t>
      </w:r>
      <w:r>
        <w:rPr>
          <w:color w:val="231F20"/>
        </w:rPr>
        <w:t>travels</w:t>
      </w:r>
      <w:r>
        <w:rPr>
          <w:color w:val="231F20"/>
          <w:spacing w:val="-57"/>
        </w:rPr>
        <w:t> </w:t>
      </w:r>
      <w:r>
        <w:rPr>
          <w:color w:val="231F20"/>
        </w:rPr>
        <w:t>throughout the world presenting a wide variety of popular musical styles, while also exhibiting their first-class</w:t>
      </w:r>
      <w:r>
        <w:rPr>
          <w:color w:val="231F20"/>
          <w:spacing w:val="-57"/>
        </w:rPr>
        <w:t> </w:t>
      </w:r>
      <w:r>
        <w:rPr>
          <w:color w:val="231F20"/>
        </w:rPr>
        <w:t>musicianship and professionalism.</w:t>
      </w:r>
    </w:p>
    <w:p>
      <w:pPr>
        <w:pStyle w:val="BodyText"/>
        <w:spacing w:line="417" w:lineRule="auto"/>
        <w:ind w:left="120" w:right="222" w:firstLine="720"/>
      </w:pPr>
      <w:r>
        <w:rPr>
          <w:color w:val="231F20"/>
        </w:rPr>
        <w:t>The group’s repertoire consists of a variety of jazz styles including: swing, jazz, blues, rock, fusion,</w:t>
      </w:r>
      <w:r>
        <w:rPr>
          <w:color w:val="231F20"/>
          <w:spacing w:val="1"/>
        </w:rPr>
        <w:t> </w:t>
      </w:r>
      <w:r>
        <w:rPr>
          <w:color w:val="231F20"/>
        </w:rPr>
        <w:t>gospel, and Latin. Synthesis takes you on a journey through the timeless numbers from jazz legends like Count</w:t>
      </w:r>
      <w:r>
        <w:rPr>
          <w:color w:val="231F20"/>
          <w:spacing w:val="-57"/>
        </w:rPr>
        <w:t> </w:t>
      </w:r>
      <w:r>
        <w:rPr>
          <w:color w:val="231F20"/>
        </w:rPr>
        <w:t>Basie, Duke Ellington, Glenn Miller, and Louis Armstrong as well as modern numbers from current legends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like Gordon Goodwin, Alan Baylock, and Mike </w:t>
      </w:r>
      <w:r>
        <w:rPr>
          <w:color w:val="231F20"/>
        </w:rPr>
        <w:t>Tomaro. They also perform professional-level original pieces</w:t>
      </w:r>
      <w:r>
        <w:rPr>
          <w:color w:val="231F20"/>
          <w:spacing w:val="1"/>
        </w:rPr>
        <w:t> </w:t>
      </w:r>
      <w:r>
        <w:rPr>
          <w:color w:val="231F20"/>
        </w:rPr>
        <w:t>composed by members of the group. Synthesis musicians create an engaging night of jazz music you’ve been</w:t>
      </w:r>
      <w:r>
        <w:rPr>
          <w:color w:val="231F20"/>
          <w:spacing w:val="1"/>
        </w:rPr>
        <w:t> </w:t>
      </w:r>
      <w:r>
        <w:rPr>
          <w:color w:val="231F20"/>
        </w:rPr>
        <w:t>waiting</w:t>
      </w:r>
      <w:r>
        <w:rPr>
          <w:color w:val="231F20"/>
          <w:spacing w:val="-2"/>
        </w:rPr>
        <w:t> </w:t>
      </w:r>
      <w:r>
        <w:rPr>
          <w:color w:val="231F20"/>
        </w:rPr>
        <w:t>to hear,</w:t>
      </w:r>
      <w:r>
        <w:rPr>
          <w:color w:val="231F20"/>
          <w:spacing w:val="-1"/>
        </w:rPr>
        <w:t> </w:t>
      </w:r>
      <w:r>
        <w:rPr>
          <w:color w:val="231F20"/>
        </w:rPr>
        <w:t>join us at</w:t>
      </w:r>
      <w:r>
        <w:rPr>
          <w:color w:val="231F20"/>
          <w:spacing w:val="-1"/>
        </w:rPr>
        <w:t> </w:t>
      </w:r>
      <w:r>
        <w:rPr>
          <w:color w:val="231F20"/>
        </w:rPr>
        <w:t>(PLACE) on (DATE)</w:t>
      </w:r>
      <w:r>
        <w:rPr>
          <w:color w:val="231F20"/>
          <w:spacing w:val="-1"/>
        </w:rPr>
        <w:t> </w:t>
      </w:r>
      <w:r>
        <w:rPr>
          <w:color w:val="231F20"/>
        </w:rPr>
        <w:t>at (TIME).</w:t>
      </w:r>
    </w:p>
    <w:p>
      <w:pPr>
        <w:spacing w:after="0" w:line="417" w:lineRule="auto"/>
        <w:sectPr>
          <w:type w:val="continuous"/>
          <w:pgSz w:w="12240" w:h="15840"/>
          <w:pgMar w:top="800" w:bottom="280" w:left="60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245364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89"/>
      </w:pPr>
      <w:r>
        <w:rPr>
          <w:color w:val="00215B"/>
        </w:rPr>
        <w:t>Synthesis</w:t>
      </w:r>
    </w:p>
    <w:p>
      <w:pPr>
        <w:pStyle w:val="BodyText"/>
        <w:spacing w:line="312" w:lineRule="auto" w:before="255"/>
        <w:ind w:left="119" w:right="153" w:firstLine="720"/>
      </w:pPr>
      <w:r>
        <w:rPr>
          <w:color w:val="231F20"/>
        </w:rPr>
        <w:t>Synthesis plays throughout the world as peers to professional artists and groups at jazz festivals, con-</w:t>
      </w:r>
      <w:r>
        <w:rPr>
          <w:color w:val="231F20"/>
          <w:spacing w:val="1"/>
        </w:rPr>
        <w:t> </w:t>
      </w:r>
      <w:r>
        <w:rPr>
          <w:color w:val="231F20"/>
        </w:rPr>
        <w:t>certs, and events.</w:t>
      </w:r>
      <w:r>
        <w:rPr>
          <w:color w:val="231F20"/>
          <w:spacing w:val="1"/>
        </w:rPr>
        <w:t> </w:t>
      </w:r>
      <w:r>
        <w:rPr>
          <w:color w:val="231F20"/>
        </w:rPr>
        <w:t>In 2018, Synthesis performed in Cuba, Puerto Rico, and the Dominican Republic during their</w:t>
      </w:r>
      <w:r>
        <w:rPr>
          <w:color w:val="231F20"/>
          <w:spacing w:val="-57"/>
        </w:rPr>
        <w:t> </w:t>
      </w:r>
      <w:r>
        <w:rPr>
          <w:color w:val="231F20"/>
        </w:rPr>
        <w:t>three-week tour. In 2016, the group went on an extended tour to the Baltic States, covering Estonia, Latvia and</w:t>
      </w:r>
      <w:r>
        <w:rPr>
          <w:color w:val="231F20"/>
          <w:spacing w:val="1"/>
        </w:rPr>
        <w:t> </w:t>
      </w:r>
      <w:r>
        <w:rPr>
          <w:color w:val="231F20"/>
        </w:rPr>
        <w:t>Lithuania as well as Sweden and Finland. On tour, the group made history at the Saulkrasti Jazz Festival, where</w:t>
      </w:r>
      <w:r>
        <w:rPr>
          <w:color w:val="231F20"/>
          <w:spacing w:val="-57"/>
        </w:rPr>
        <w:t> </w:t>
      </w:r>
      <w:r>
        <w:rPr>
          <w:color w:val="231F20"/>
        </w:rPr>
        <w:t>they played multiple encores and the audience stayed even after the venue shut off the lights. While on tour,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Synthesis also performed </w:t>
      </w:r>
      <w:r>
        <w:rPr>
          <w:color w:val="231F20"/>
        </w:rPr>
        <w:t>at the Festinord Young Adult Conference, and during various performances was</w:t>
      </w:r>
      <w:r>
        <w:rPr>
          <w:color w:val="231F20"/>
          <w:spacing w:val="1"/>
        </w:rPr>
        <w:t> </w:t>
      </w:r>
      <w:r>
        <w:rPr>
          <w:color w:val="231F20"/>
        </w:rPr>
        <w:t>accompanied</w:t>
      </w:r>
      <w:r>
        <w:rPr>
          <w:color w:val="231F20"/>
          <w:spacing w:val="-1"/>
        </w:rPr>
        <w:t> </w:t>
      </w:r>
      <w:r>
        <w:rPr>
          <w:color w:val="231F20"/>
        </w:rPr>
        <w:t>by guest performers, including</w:t>
      </w:r>
      <w:r>
        <w:rPr>
          <w:color w:val="231F20"/>
          <w:spacing w:val="59"/>
        </w:rPr>
        <w:t> </w:t>
      </w:r>
      <w:r>
        <w:rPr>
          <w:color w:val="231F20"/>
        </w:rPr>
        <w:t>Louise Ringheim Ross and Lembit</w:t>
      </w:r>
      <w:r>
        <w:rPr>
          <w:color w:val="231F20"/>
          <w:spacing w:val="-1"/>
        </w:rPr>
        <w:t> </w:t>
      </w:r>
      <w:r>
        <w:rPr>
          <w:color w:val="231F20"/>
        </w:rPr>
        <w:t>Saarsalu.</w:t>
      </w:r>
    </w:p>
    <w:p>
      <w:pPr>
        <w:pStyle w:val="BodyText"/>
        <w:spacing w:line="312" w:lineRule="auto" w:before="9"/>
        <w:ind w:left="119" w:right="90" w:firstLine="779"/>
      </w:pP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2013,</w:t>
      </w:r>
      <w:r>
        <w:rPr>
          <w:color w:val="231F20"/>
          <w:spacing w:val="-2"/>
        </w:rPr>
        <w:t> </w:t>
      </w:r>
      <w:r>
        <w:rPr>
          <w:color w:val="231F20"/>
        </w:rPr>
        <w:t>Synthesis</w:t>
      </w:r>
      <w:r>
        <w:rPr>
          <w:color w:val="231F20"/>
          <w:spacing w:val="-1"/>
        </w:rPr>
        <w:t> </w:t>
      </w:r>
      <w:r>
        <w:rPr>
          <w:color w:val="231F20"/>
        </w:rPr>
        <w:t>toured</w:t>
      </w:r>
      <w:r>
        <w:rPr>
          <w:color w:val="231F20"/>
          <w:spacing w:val="-3"/>
        </w:rPr>
        <w:t> </w:t>
      </w:r>
      <w:r>
        <w:rPr>
          <w:color w:val="231F20"/>
        </w:rPr>
        <w:t>Brazil,</w:t>
      </w:r>
      <w:r>
        <w:rPr>
          <w:color w:val="231F20"/>
          <w:spacing w:val="-2"/>
        </w:rPr>
        <w:t> </w:t>
      </w:r>
      <w:r>
        <w:rPr>
          <w:color w:val="231F20"/>
        </w:rPr>
        <w:t>bringing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smooth</w:t>
      </w:r>
      <w:r>
        <w:rPr>
          <w:color w:val="231F20"/>
          <w:spacing w:val="-2"/>
        </w:rPr>
        <w:t> </w:t>
      </w:r>
      <w:r>
        <w:rPr>
          <w:color w:val="231F20"/>
        </w:rPr>
        <w:t>jazz</w:t>
      </w:r>
      <w:r>
        <w:rPr>
          <w:color w:val="231F20"/>
          <w:spacing w:val="-2"/>
        </w:rPr>
        <w:t> </w:t>
      </w:r>
      <w:r>
        <w:rPr>
          <w:color w:val="231F20"/>
        </w:rPr>
        <w:t>sounds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most</w:t>
      </w:r>
      <w:r>
        <w:rPr>
          <w:color w:val="231F20"/>
          <w:spacing w:val="-3"/>
        </w:rPr>
        <w:t> </w:t>
      </w:r>
      <w:r>
        <w:rPr>
          <w:color w:val="231F20"/>
        </w:rPr>
        <w:t>prestigious</w:t>
      </w:r>
      <w:r>
        <w:rPr>
          <w:color w:val="231F20"/>
          <w:spacing w:val="-2"/>
        </w:rPr>
        <w:t> </w:t>
      </w:r>
      <w:r>
        <w:rPr>
          <w:color w:val="231F20"/>
        </w:rPr>
        <w:t>show-</w:t>
      </w:r>
      <w:r>
        <w:rPr>
          <w:color w:val="231F20"/>
          <w:spacing w:val="-57"/>
        </w:rPr>
        <w:t> </w:t>
      </w:r>
      <w:r>
        <w:rPr>
          <w:color w:val="231F20"/>
        </w:rPr>
        <w:t>cases of its kind – the Rio das Ostras Jazz and Blues Festival, where they performed for thousands of people. In</w:t>
      </w:r>
      <w:r>
        <w:rPr>
          <w:color w:val="231F20"/>
          <w:spacing w:val="1"/>
        </w:rPr>
        <w:t> </w:t>
      </w:r>
      <w:r>
        <w:rPr>
          <w:color w:val="231F20"/>
        </w:rPr>
        <w:t>2013, the group was the winner of DownBeat Magazine’s Top College Big Band award. In July 2010, Synthesis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toured in Denmark and Norway. They played at the Copenhagen, </w:t>
      </w:r>
      <w:r>
        <w:rPr>
          <w:color w:val="231F20"/>
        </w:rPr>
        <w:t>Kongsberg, and Aarhus Jazz Festivals, sharing</w:t>
      </w:r>
      <w:r>
        <w:rPr>
          <w:color w:val="231F20"/>
          <w:spacing w:val="-57"/>
        </w:rPr>
        <w:t> </w:t>
      </w:r>
      <w:r>
        <w:rPr>
          <w:color w:val="231F20"/>
        </w:rPr>
        <w:t>stages with some of the best jazz talent in the world. They toured England and Scotland in 2008, where they</w:t>
      </w:r>
      <w:r>
        <w:rPr>
          <w:color w:val="231F20"/>
          <w:spacing w:val="1"/>
        </w:rPr>
        <w:t> </w:t>
      </w:r>
      <w:r>
        <w:rPr>
          <w:color w:val="231F20"/>
        </w:rPr>
        <w:t>opened at the Edinburgh Jazz Festival and the Wigan Jazz Festival, and also played with world-renowned tenors</w:t>
      </w:r>
      <w:r>
        <w:rPr>
          <w:color w:val="231F20"/>
          <w:spacing w:val="-57"/>
        </w:rPr>
        <w:t> </w:t>
      </w:r>
      <w:r>
        <w:rPr>
          <w:color w:val="231F20"/>
        </w:rPr>
        <w:t>Stephen Duffy, Freddie King, and Todd Gordon. The group visited Spain and Portugal where they were the</w:t>
      </w:r>
      <w:r>
        <w:rPr>
          <w:color w:val="231F20"/>
          <w:spacing w:val="1"/>
        </w:rPr>
        <w:t> </w:t>
      </w:r>
      <w:r>
        <w:rPr>
          <w:color w:val="231F20"/>
        </w:rPr>
        <w:t>highlight of national television; they were showcased on the Big Band Night at the International Jazz Festival in</w:t>
      </w:r>
      <w:r>
        <w:rPr>
          <w:color w:val="231F20"/>
          <w:spacing w:val="-57"/>
        </w:rPr>
        <w:t> </w:t>
      </w:r>
      <w:r>
        <w:rPr>
          <w:color w:val="231F20"/>
        </w:rPr>
        <w:t>Montreux, Switzerland along with Gerry Mulligan’s New York Big Band and have performed at the prestigious</w:t>
      </w:r>
      <w:r>
        <w:rPr>
          <w:color w:val="231F20"/>
          <w:spacing w:val="-57"/>
        </w:rPr>
        <w:t> </w:t>
      </w:r>
      <w:r>
        <w:rPr>
          <w:color w:val="231F20"/>
        </w:rPr>
        <w:t>international</w:t>
      </w:r>
      <w:r>
        <w:rPr>
          <w:color w:val="231F20"/>
          <w:spacing w:val="-1"/>
        </w:rPr>
        <w:t> </w:t>
      </w:r>
      <w:r>
        <w:rPr>
          <w:color w:val="231F20"/>
        </w:rPr>
        <w:t>jazz festival two other times since</w:t>
      </w:r>
      <w:r>
        <w:rPr>
          <w:color w:val="231F20"/>
          <w:spacing w:val="-1"/>
        </w:rPr>
        <w:t> </w:t>
      </w:r>
      <w:r>
        <w:rPr>
          <w:color w:val="231F20"/>
        </w:rPr>
        <w:t>then; and the list goes on.</w:t>
      </w:r>
    </w:p>
    <w:p>
      <w:pPr>
        <w:spacing w:line="312" w:lineRule="auto" w:before="12"/>
        <w:ind w:left="119" w:right="120" w:firstLine="720"/>
        <w:jc w:val="left"/>
        <w:rPr>
          <w:i/>
          <w:sz w:val="24"/>
        </w:rPr>
      </w:pPr>
      <w:r>
        <w:rPr>
          <w:color w:val="231F20"/>
          <w:sz w:val="24"/>
        </w:rPr>
        <w:t>No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matter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where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world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entertain,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music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never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need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translator.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Transcend-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ing language barriers through their music, Synthesis touches the hearts of audience members around the globe,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as expressed by John Galbraith of Novosibirsk, Russia: </w:t>
      </w:r>
      <w:r>
        <w:rPr>
          <w:i/>
          <w:color w:val="231F20"/>
          <w:sz w:val="24"/>
        </w:rPr>
        <w:t>“Everyone who attended the concert felt the magic of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(their) mood as (they) lit up the room with enthusiasm and energy. For two hours we were treated to something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much more than a well done concert. (We) were swept away in the power of oneness…. Each one sensed a uni-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ty….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Each was proud to be a part of it.”</w:t>
      </w:r>
    </w:p>
    <w:p>
      <w:pPr>
        <w:pStyle w:val="BodyText"/>
        <w:spacing w:line="312" w:lineRule="auto" w:before="7"/>
        <w:ind w:left="120" w:right="144" w:firstLine="720"/>
        <w:jc w:val="both"/>
      </w:pPr>
      <w:r>
        <w:rPr>
          <w:color w:val="231F20"/>
        </w:rPr>
        <w:t>Synthesis is produced by the School of Music at Brigham Young University in Provo, Utah. BYU is one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nation’s</w:t>
      </w:r>
      <w:r>
        <w:rPr>
          <w:color w:val="231F20"/>
          <w:spacing w:val="-3"/>
        </w:rPr>
        <w:t> </w:t>
      </w:r>
      <w:r>
        <w:rPr>
          <w:color w:val="231F20"/>
        </w:rPr>
        <w:t>largest</w:t>
      </w:r>
      <w:r>
        <w:rPr>
          <w:color w:val="231F20"/>
          <w:spacing w:val="-3"/>
        </w:rPr>
        <w:t> </w:t>
      </w:r>
      <w:r>
        <w:rPr>
          <w:color w:val="231F20"/>
        </w:rPr>
        <w:t>private</w:t>
      </w:r>
      <w:r>
        <w:rPr>
          <w:color w:val="231F20"/>
          <w:spacing w:val="-2"/>
        </w:rPr>
        <w:t> </w:t>
      </w:r>
      <w:r>
        <w:rPr>
          <w:color w:val="231F20"/>
        </w:rPr>
        <w:t>universities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approximately</w:t>
      </w:r>
      <w:r>
        <w:rPr>
          <w:color w:val="231F20"/>
          <w:spacing w:val="-3"/>
        </w:rPr>
        <w:t> </w:t>
      </w:r>
      <w:r>
        <w:rPr>
          <w:color w:val="231F20"/>
        </w:rPr>
        <w:t>30,000</w:t>
      </w:r>
      <w:r>
        <w:rPr>
          <w:color w:val="231F20"/>
          <w:spacing w:val="-2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across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United</w:t>
      </w:r>
      <w:r>
        <w:rPr>
          <w:color w:val="231F20"/>
          <w:spacing w:val="-4"/>
        </w:rPr>
        <w:t> </w:t>
      </w:r>
      <w:r>
        <w:rPr>
          <w:color w:val="231F20"/>
        </w:rPr>
        <w:t>States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</w:rPr>
        <w:t>100 foreign countries.</w:t>
      </w:r>
    </w:p>
    <w:p>
      <w:pPr>
        <w:spacing w:after="0" w:line="312" w:lineRule="auto"/>
        <w:jc w:val="both"/>
        <w:sectPr>
          <w:pgSz w:w="12240" w:h="15840"/>
          <w:pgMar w:top="0" w:bottom="280" w:left="600" w:right="620"/>
        </w:sectPr>
      </w:pPr>
    </w:p>
    <w:p>
      <w:pPr>
        <w:pStyle w:val="Heading2"/>
        <w:spacing w:before="64"/>
      </w:pPr>
      <w:r>
        <w:rPr>
          <w:color w:val="00215B"/>
        </w:rPr>
        <w:t>Artistic</w:t>
      </w:r>
      <w:r>
        <w:rPr>
          <w:color w:val="00215B"/>
          <w:spacing w:val="-8"/>
        </w:rPr>
        <w:t> </w:t>
      </w:r>
      <w:r>
        <w:rPr>
          <w:color w:val="00215B"/>
        </w:rPr>
        <w:t>Director</w:t>
      </w:r>
    </w:p>
    <w:p>
      <w:pPr>
        <w:pStyle w:val="BodyText"/>
        <w:spacing w:line="312" w:lineRule="auto" w:before="196"/>
        <w:ind w:left="119" w:right="3136" w:firstLine="72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5242559</wp:posOffset>
            </wp:positionH>
            <wp:positionV relativeFrom="paragraph">
              <wp:posOffset>471120</wp:posOffset>
            </wp:positionV>
            <wp:extent cx="2072639" cy="2819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Ray Smith, director of Synthesis, performs and records music</w:t>
      </w:r>
      <w:r>
        <w:rPr>
          <w:color w:val="231F20"/>
          <w:spacing w:val="1"/>
        </w:rPr>
        <w:t> </w:t>
      </w:r>
      <w:r>
        <w:rPr>
          <w:color w:val="231F20"/>
        </w:rPr>
        <w:t>professionally in addition to serving as the director of jazz studies and a</w:t>
      </w:r>
      <w:r>
        <w:rPr>
          <w:color w:val="231F20"/>
          <w:spacing w:val="1"/>
        </w:rPr>
        <w:t> </w:t>
      </w:r>
      <w:r>
        <w:rPr>
          <w:color w:val="231F20"/>
        </w:rPr>
        <w:t>professor of woodwinds at BYU. Smith’s talents have been requested by</w:t>
      </w:r>
      <w:r>
        <w:rPr>
          <w:color w:val="231F20"/>
          <w:spacing w:val="1"/>
        </w:rPr>
        <w:t> </w:t>
      </w:r>
      <w:r>
        <w:rPr>
          <w:color w:val="231F20"/>
        </w:rPr>
        <w:t>recognized artists such as Kurt Bestor, Johnny Mathis, and The Supremes.</w:t>
      </w:r>
      <w:r>
        <w:rPr>
          <w:color w:val="231F20"/>
          <w:spacing w:val="1"/>
        </w:rPr>
        <w:t> </w:t>
      </w:r>
      <w:r>
        <w:rPr>
          <w:color w:val="231F20"/>
        </w:rPr>
        <w:t>Having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experienced</w:t>
      </w:r>
      <w:r>
        <w:rPr>
          <w:color w:val="231F20"/>
          <w:spacing w:val="-3"/>
        </w:rPr>
        <w:t> </w:t>
      </w:r>
      <w:r>
        <w:rPr>
          <w:color w:val="231F20"/>
        </w:rPr>
        <w:t>musician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Smith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band’s</w:t>
      </w:r>
      <w:r>
        <w:rPr>
          <w:color w:val="231F20"/>
          <w:spacing w:val="-3"/>
        </w:rPr>
        <w:t> </w:t>
      </w:r>
      <w:r>
        <w:rPr>
          <w:color w:val="231F20"/>
        </w:rPr>
        <w:t>helm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crucial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success that Synthesis has enjoyed throughout the years. Smith recalls the ex-</w:t>
      </w:r>
      <w:r>
        <w:rPr>
          <w:color w:val="231F20"/>
          <w:spacing w:val="1"/>
        </w:rPr>
        <w:t> </w:t>
      </w:r>
      <w:r>
        <w:rPr>
          <w:color w:val="231F20"/>
        </w:rPr>
        <w:t>citement of being part of the jazz world: “There’s something in our music that</w:t>
      </w:r>
      <w:r>
        <w:rPr>
          <w:color w:val="231F20"/>
          <w:spacing w:val="-57"/>
        </w:rPr>
        <w:t> </w:t>
      </w:r>
      <w:r>
        <w:rPr>
          <w:color w:val="231F20"/>
        </w:rPr>
        <w:t>bespeaks the freedoms we enjoy that is appealing to people all over the world.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Music </w:t>
      </w:r>
      <w:r>
        <w:rPr>
          <w:color w:val="231F20"/>
        </w:rPr>
        <w:t>brings us all together—we’re more the same than we are different. And</w:t>
      </w:r>
      <w:r>
        <w:rPr>
          <w:color w:val="231F20"/>
          <w:spacing w:val="-57"/>
        </w:rPr>
        <w:t> </w:t>
      </w:r>
      <w:r>
        <w:rPr>
          <w:color w:val="231F20"/>
        </w:rPr>
        <w:t>once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similarities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uncovered, we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rejoice</w:t>
      </w:r>
      <w:r>
        <w:rPr>
          <w:color w:val="231F20"/>
          <w:spacing w:val="-1"/>
        </w:rPr>
        <w:t> </w:t>
      </w:r>
      <w:r>
        <w:rPr>
          <w:color w:val="231F20"/>
        </w:rPr>
        <w:t>together.”</w:t>
      </w:r>
    </w:p>
    <w:p>
      <w:pPr>
        <w:pStyle w:val="BodyText"/>
        <w:spacing w:line="312" w:lineRule="auto" w:before="12"/>
        <w:ind w:left="120" w:right="3471" w:firstLine="720"/>
      </w:pP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1998</w:t>
      </w:r>
      <w:r>
        <w:rPr>
          <w:color w:val="231F20"/>
          <w:spacing w:val="-6"/>
        </w:rPr>
        <w:t> </w:t>
      </w:r>
      <w:r>
        <w:rPr>
          <w:color w:val="231F20"/>
        </w:rPr>
        <w:t>tour</w:t>
      </w:r>
      <w:r>
        <w:rPr>
          <w:color w:val="231F20"/>
          <w:spacing w:val="-6"/>
        </w:rPr>
        <w:t> </w:t>
      </w:r>
      <w:r>
        <w:rPr>
          <w:color w:val="231F20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</w:rPr>
        <w:t>Russia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Finland,</w:t>
      </w:r>
      <w:r>
        <w:rPr>
          <w:color w:val="231F20"/>
          <w:spacing w:val="-11"/>
        </w:rPr>
        <w:t> </w:t>
      </w:r>
      <w:r>
        <w:rPr>
          <w:color w:val="231F20"/>
        </w:rPr>
        <w:t>Victor</w:t>
      </w:r>
      <w:r>
        <w:rPr>
          <w:color w:val="231F20"/>
          <w:spacing w:val="-10"/>
        </w:rPr>
        <w:t> </w:t>
      </w:r>
      <w:r>
        <w:rPr>
          <w:color w:val="231F20"/>
        </w:rPr>
        <w:t>Tregoubov,</w:t>
      </w:r>
      <w:r>
        <w:rPr>
          <w:color w:val="231F20"/>
          <w:spacing w:val="-57"/>
        </w:rPr>
        <w:t> </w:t>
      </w:r>
      <w:r>
        <w:rPr>
          <w:color w:val="231F20"/>
        </w:rPr>
        <w:t>of Novosibirsk, Russia praised Smith, saying, “Ray [was] not only a super</w:t>
      </w:r>
      <w:r>
        <w:rPr>
          <w:color w:val="231F20"/>
          <w:spacing w:val="1"/>
        </w:rPr>
        <w:t> </w:t>
      </w:r>
      <w:r>
        <w:rPr>
          <w:color w:val="231F20"/>
        </w:rPr>
        <w:t>conductor and soloist, but as a master of ceremonies created such a special</w:t>
      </w:r>
      <w:r>
        <w:rPr>
          <w:color w:val="231F20"/>
          <w:spacing w:val="1"/>
        </w:rPr>
        <w:t> </w:t>
      </w:r>
      <w:r>
        <w:rPr>
          <w:color w:val="231F20"/>
        </w:rPr>
        <w:t>atmosphere</w:t>
      </w:r>
      <w:r>
        <w:rPr>
          <w:color w:val="231F20"/>
          <w:spacing w:val="-1"/>
        </w:rPr>
        <w:t> </w:t>
      </w:r>
      <w:r>
        <w:rPr>
          <w:color w:val="231F20"/>
        </w:rPr>
        <w:t>and warm</w:t>
      </w:r>
      <w:r>
        <w:rPr>
          <w:color w:val="231F20"/>
          <w:spacing w:val="-1"/>
        </w:rPr>
        <w:t> </w:t>
      </w:r>
      <w:r>
        <w:rPr>
          <w:color w:val="231F20"/>
        </w:rPr>
        <w:t>contact with</w:t>
      </w:r>
      <w:r>
        <w:rPr>
          <w:color w:val="231F20"/>
          <w:spacing w:val="-1"/>
        </w:rPr>
        <w:t> </w:t>
      </w:r>
      <w:r>
        <w:rPr>
          <w:color w:val="231F20"/>
        </w:rPr>
        <w:t>the audience.”</w:t>
      </w:r>
    </w:p>
    <w:p>
      <w:pPr>
        <w:pStyle w:val="BodyText"/>
        <w:spacing w:before="5"/>
        <w:ind w:left="840"/>
      </w:pPr>
      <w:r>
        <w:rPr>
          <w:color w:val="231F20"/>
        </w:rPr>
        <w:t>Smith’s</w:t>
      </w:r>
      <w:r>
        <w:rPr>
          <w:color w:val="231F20"/>
          <w:spacing w:val="-4"/>
        </w:rPr>
        <w:t> </w:t>
      </w:r>
      <w:r>
        <w:rPr>
          <w:color w:val="231F20"/>
        </w:rPr>
        <w:t>dedication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Synthesis</w:t>
      </w:r>
      <w:r>
        <w:rPr>
          <w:color w:val="231F20"/>
          <w:spacing w:val="-4"/>
        </w:rPr>
        <w:t> </w:t>
      </w:r>
      <w:r>
        <w:rPr>
          <w:color w:val="231F20"/>
        </w:rPr>
        <w:t>extends</w:t>
      </w:r>
      <w:r>
        <w:rPr>
          <w:color w:val="231F20"/>
          <w:spacing w:val="-2"/>
        </w:rPr>
        <w:t> </w:t>
      </w:r>
      <w:r>
        <w:rPr>
          <w:color w:val="231F20"/>
        </w:rPr>
        <w:t>beyond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experience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</w:p>
    <w:p>
      <w:pPr>
        <w:pStyle w:val="BodyText"/>
        <w:spacing w:line="312" w:lineRule="auto" w:before="84"/>
        <w:ind w:left="120" w:right="209"/>
      </w:pPr>
      <w:r>
        <w:rPr>
          <w:color w:val="231F20"/>
          <w:spacing w:val="-1"/>
        </w:rPr>
        <w:t>ensemble’s artistic director. As an undergraduate at BYU, Smith played </w:t>
      </w:r>
      <w:r>
        <w:rPr>
          <w:color w:val="231F20"/>
        </w:rPr>
        <w:t>lead alto saxophone with Synthesis. He</w:t>
      </w:r>
      <w:r>
        <w:rPr>
          <w:color w:val="231F20"/>
          <w:spacing w:val="-57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played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first clarinet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with the Wind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Symphony and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Philharmonic Orchestra. After graduating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BYU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with a Bachelor of Music degree in 1975, Dr. Smith enrolled at Indiana University, where he earned both a</w:t>
      </w:r>
      <w:r>
        <w:rPr>
          <w:color w:val="231F20"/>
          <w:spacing w:val="1"/>
        </w:rPr>
        <w:t> </w:t>
      </w:r>
      <w:r>
        <w:rPr>
          <w:color w:val="231F20"/>
        </w:rPr>
        <w:t>Master’s and a Doctoral degree and had the privilege of studying under many great musicians, including David</w:t>
      </w:r>
      <w:r>
        <w:rPr>
          <w:color w:val="231F20"/>
          <w:spacing w:val="-57"/>
        </w:rPr>
        <w:t> </w:t>
      </w:r>
      <w:r>
        <w:rPr>
          <w:color w:val="231F20"/>
        </w:rPr>
        <w:t>Baker—one</w:t>
      </w:r>
      <w:r>
        <w:rPr>
          <w:color w:val="231F20"/>
          <w:spacing w:val="-1"/>
        </w:rPr>
        <w:t> </w:t>
      </w:r>
      <w:r>
        <w:rPr>
          <w:color w:val="231F20"/>
        </w:rPr>
        <w:t>of the top jazz educators in the world.</w:t>
      </w:r>
    </w:p>
    <w:p>
      <w:pPr>
        <w:pStyle w:val="BodyText"/>
        <w:spacing w:line="312" w:lineRule="auto" w:before="6"/>
        <w:ind w:left="119" w:right="197" w:firstLine="720"/>
      </w:pPr>
      <w:r>
        <w:rPr>
          <w:color w:val="231F20"/>
        </w:rPr>
        <w:t>Upon leaving Indiana, Smith taught at Murray State University in Kentucky for three years before re-</w:t>
      </w:r>
      <w:r>
        <w:rPr>
          <w:color w:val="231F20"/>
          <w:spacing w:val="1"/>
        </w:rPr>
        <w:t> </w:t>
      </w:r>
      <w:r>
        <w:rPr>
          <w:color w:val="231F20"/>
        </w:rPr>
        <w:t>turning to BYU to accept a faculty position in 1982. Smith is currently the director of jazz studies and a profes-</w:t>
      </w:r>
      <w:r>
        <w:rPr>
          <w:color w:val="231F20"/>
          <w:spacing w:val="-57"/>
        </w:rPr>
        <w:t> </w:t>
      </w:r>
      <w:r>
        <w:rPr>
          <w:color w:val="231F20"/>
        </w:rPr>
        <w:t>sor</w:t>
      </w:r>
      <w:r>
        <w:rPr>
          <w:color w:val="231F20"/>
          <w:spacing w:val="-2"/>
        </w:rPr>
        <w:t> </w:t>
      </w:r>
      <w:r>
        <w:rPr>
          <w:color w:val="231F20"/>
        </w:rPr>
        <w:t>of woodwinds</w:t>
      </w:r>
      <w:r>
        <w:rPr>
          <w:color w:val="231F20"/>
          <w:spacing w:val="-1"/>
        </w:rPr>
        <w:t> </w:t>
      </w:r>
      <w:r>
        <w:rPr>
          <w:color w:val="231F20"/>
        </w:rPr>
        <w:t>at BYU.</w:t>
      </w:r>
    </w:p>
    <w:p>
      <w:pPr>
        <w:pStyle w:val="BodyText"/>
        <w:spacing w:line="312" w:lineRule="auto" w:before="4"/>
        <w:ind w:left="120" w:right="153" w:firstLine="720"/>
      </w:pPr>
      <w:r>
        <w:rPr>
          <w:color w:val="231F20"/>
        </w:rPr>
        <w:t>Smith has recorded music on numerous occasions as well, including back-up music for Frank Sinatra, a</w:t>
      </w:r>
      <w:r>
        <w:rPr>
          <w:color w:val="231F20"/>
          <w:spacing w:val="1"/>
        </w:rPr>
        <w:t> </w:t>
      </w:r>
      <w:r>
        <w:rPr>
          <w:color w:val="231F20"/>
        </w:rPr>
        <w:t>stage</w:t>
      </w:r>
      <w:r>
        <w:rPr>
          <w:color w:val="231F20"/>
          <w:spacing w:val="-5"/>
        </w:rPr>
        <w:t> </w:t>
      </w:r>
      <w:r>
        <w:rPr>
          <w:color w:val="231F20"/>
        </w:rPr>
        <w:t>presentation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Dick</w:t>
      </w:r>
      <w:r>
        <w:rPr>
          <w:color w:val="231F20"/>
          <w:spacing w:val="-9"/>
        </w:rPr>
        <w:t> </w:t>
      </w:r>
      <w:r>
        <w:rPr>
          <w:color w:val="231F20"/>
        </w:rPr>
        <w:t>Tracy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Disneyland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Walt</w:t>
      </w:r>
      <w:r>
        <w:rPr>
          <w:color w:val="231F20"/>
          <w:spacing w:val="-4"/>
        </w:rPr>
        <w:t> </w:t>
      </w:r>
      <w:r>
        <w:rPr>
          <w:color w:val="231F20"/>
        </w:rPr>
        <w:t>Disney</w:t>
      </w:r>
      <w:r>
        <w:rPr>
          <w:color w:val="231F20"/>
          <w:spacing w:val="-8"/>
        </w:rPr>
        <w:t> </w:t>
      </w:r>
      <w:r>
        <w:rPr>
          <w:color w:val="231F20"/>
        </w:rPr>
        <w:t>World,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national</w:t>
      </w:r>
      <w:r>
        <w:rPr>
          <w:color w:val="231F20"/>
          <w:spacing w:val="-4"/>
        </w:rPr>
        <w:t> </w:t>
      </w:r>
      <w:r>
        <w:rPr>
          <w:color w:val="231F20"/>
        </w:rPr>
        <w:t>ads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Buick</w:t>
      </w:r>
      <w:r>
        <w:rPr>
          <w:color w:val="231F20"/>
          <w:spacing w:val="-4"/>
        </w:rPr>
        <w:t> </w:t>
      </w:r>
      <w:r>
        <w:rPr>
          <w:color w:val="231F20"/>
        </w:rPr>
        <w:t>‘92,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Chevy Heartbeat of America, Chevrolet GEO, and The Children’s Television </w:t>
      </w:r>
      <w:r>
        <w:rPr>
          <w:color w:val="231F20"/>
        </w:rPr>
        <w:t>Network. He also contributed 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theme for Good</w:t>
      </w:r>
      <w:r>
        <w:rPr>
          <w:color w:val="231F20"/>
          <w:spacing w:val="-1"/>
        </w:rPr>
        <w:t> </w:t>
      </w:r>
      <w:r>
        <w:rPr>
          <w:color w:val="231F20"/>
        </w:rPr>
        <w:t>Morning</w:t>
      </w:r>
      <w:r>
        <w:rPr>
          <w:color w:val="231F20"/>
          <w:spacing w:val="-14"/>
        </w:rPr>
        <w:t> </w:t>
      </w:r>
      <w:r>
        <w:rPr>
          <w:color w:val="231F20"/>
        </w:rPr>
        <w:t>America.</w:t>
      </w:r>
    </w:p>
    <w:p>
      <w:pPr>
        <w:pStyle w:val="BodyText"/>
        <w:spacing w:line="312" w:lineRule="auto" w:before="5"/>
        <w:ind w:left="120" w:right="259" w:firstLine="780"/>
      </w:pPr>
      <w:r>
        <w:rPr>
          <w:color w:val="231F20"/>
        </w:rPr>
        <w:t>Smith has toured and recorded with a number of artists, including Sam Cardon, Mike Dowdle, Kurt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Bestor, and Lex de Azevedo. He has performed </w:t>
      </w:r>
      <w:r>
        <w:rPr>
          <w:color w:val="231F20"/>
        </w:rPr>
        <w:t>with numerous traveling entertainers, such as Johnny Mathis,</w:t>
      </w:r>
      <w:r>
        <w:rPr>
          <w:color w:val="231F20"/>
          <w:spacing w:val="-5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Supremes,</w:t>
      </w:r>
      <w:r>
        <w:rPr>
          <w:color w:val="231F20"/>
          <w:spacing w:val="-1"/>
        </w:rPr>
        <w:t> </w:t>
      </w:r>
      <w:r>
        <w:rPr>
          <w:color w:val="231F20"/>
        </w:rPr>
        <w:t>John</w:t>
      </w:r>
      <w:r>
        <w:rPr>
          <w:color w:val="231F20"/>
          <w:spacing w:val="-2"/>
        </w:rPr>
        <w:t> </w:t>
      </w:r>
      <w:r>
        <w:rPr>
          <w:color w:val="231F20"/>
        </w:rPr>
        <w:t>Davidson,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Fifth</w:t>
      </w:r>
      <w:r>
        <w:rPr>
          <w:color w:val="231F20"/>
          <w:spacing w:val="-1"/>
        </w:rPr>
        <w:t> </w:t>
      </w:r>
      <w:r>
        <w:rPr>
          <w:color w:val="231F20"/>
        </w:rPr>
        <w:t>Dimension.</w:t>
      </w:r>
    </w:p>
    <w:p>
      <w:pPr>
        <w:spacing w:after="0" w:line="312" w:lineRule="auto"/>
        <w:sectPr>
          <w:headerReference w:type="default" r:id="rId10"/>
          <w:pgSz w:w="12240" w:h="15840"/>
          <w:pgMar w:header="0" w:footer="0" w:top="3860" w:bottom="280" w:left="60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pgSz w:w="12240" w:h="15840"/>
          <w:pgMar w:header="0" w:footer="0" w:top="3860" w:bottom="280" w:left="600" w:right="620"/>
        </w:sectPr>
      </w:pPr>
    </w:p>
    <w:p>
      <w:pPr>
        <w:spacing w:line="292" w:lineRule="auto" w:before="113"/>
        <w:ind w:left="1501" w:right="333" w:firstLine="0"/>
        <w:jc w:val="center"/>
        <w:rPr>
          <w:sz w:val="20"/>
        </w:rPr>
      </w:pPr>
      <w:r>
        <w:rPr>
          <w:color w:val="00215B"/>
          <w:spacing w:val="-1"/>
          <w:sz w:val="20"/>
        </w:rPr>
        <w:t>Artist </w:t>
      </w:r>
      <w:r>
        <w:rPr>
          <w:color w:val="00215B"/>
          <w:sz w:val="20"/>
        </w:rPr>
        <w:t>Manager</w:t>
      </w:r>
      <w:r>
        <w:rPr>
          <w:color w:val="00215B"/>
          <w:spacing w:val="-47"/>
          <w:sz w:val="20"/>
        </w:rPr>
        <w:t> </w:t>
      </w:r>
      <w:r>
        <w:rPr>
          <w:color w:val="231F20"/>
          <w:sz w:val="20"/>
        </w:rPr>
        <w:t>Justin Smith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801-422-3573</w:t>
      </w:r>
    </w:p>
    <w:p>
      <w:pPr>
        <w:spacing w:line="228" w:lineRule="exact" w:before="0"/>
        <w:ind w:left="1183" w:right="17" w:firstLine="0"/>
        <w:jc w:val="center"/>
        <w:rPr>
          <w:sz w:val="20"/>
        </w:rPr>
      </w:pPr>
      <w:hyperlink r:id="rId12">
        <w:r>
          <w:rPr>
            <w:color w:val="231F20"/>
            <w:sz w:val="20"/>
          </w:rPr>
          <w:t>justin_smith@byu.edu</w:t>
        </w:r>
      </w:hyperlink>
    </w:p>
    <w:p>
      <w:pPr>
        <w:spacing w:line="292" w:lineRule="auto" w:before="111"/>
        <w:ind w:left="1206" w:right="0" w:firstLine="0"/>
        <w:jc w:val="center"/>
        <w:rPr>
          <w:sz w:val="20"/>
        </w:rPr>
      </w:pPr>
      <w:r>
        <w:rPr/>
        <w:br w:type="column"/>
      </w:r>
      <w:r>
        <w:rPr>
          <w:color w:val="00215B"/>
          <w:sz w:val="20"/>
        </w:rPr>
        <w:t>Performing Arts Management</w:t>
      </w:r>
      <w:r>
        <w:rPr>
          <w:color w:val="00215B"/>
          <w:spacing w:val="-47"/>
          <w:sz w:val="20"/>
        </w:rPr>
        <w:t> </w:t>
      </w:r>
      <w:r>
        <w:rPr>
          <w:color w:val="231F20"/>
          <w:sz w:val="20"/>
        </w:rPr>
        <w:t>306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Hinckley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Center</w:t>
      </w:r>
    </w:p>
    <w:p>
      <w:pPr>
        <w:spacing w:line="292" w:lineRule="auto" w:before="0"/>
        <w:ind w:left="1857" w:right="649" w:firstLine="45"/>
        <w:jc w:val="center"/>
        <w:rPr>
          <w:sz w:val="20"/>
        </w:rPr>
      </w:pPr>
      <w:r>
        <w:rPr>
          <w:color w:val="231F20"/>
          <w:sz w:val="20"/>
        </w:rPr>
        <w:t>Provo, UT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801-422-3576</w:t>
      </w:r>
    </w:p>
    <w:p>
      <w:pPr>
        <w:spacing w:line="292" w:lineRule="auto" w:before="0"/>
        <w:ind w:left="1693" w:right="485" w:firstLine="0"/>
        <w:jc w:val="center"/>
        <w:rPr>
          <w:sz w:val="20"/>
        </w:rPr>
      </w:pPr>
      <w:hyperlink r:id="rId13">
        <w:r>
          <w:rPr>
            <w:color w:val="231F20"/>
            <w:w w:val="95"/>
            <w:sz w:val="20"/>
          </w:rPr>
          <w:t>perform@byu.edu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pam.byu.edu</w:t>
      </w:r>
    </w:p>
    <w:p>
      <w:pPr>
        <w:spacing w:before="111"/>
        <w:ind w:left="2133" w:right="1316" w:firstLine="0"/>
        <w:jc w:val="center"/>
        <w:rPr>
          <w:sz w:val="20"/>
        </w:rPr>
      </w:pPr>
      <w:r>
        <w:rPr/>
        <w:br w:type="column"/>
      </w:r>
      <w:r>
        <w:rPr>
          <w:color w:val="00215B"/>
          <w:sz w:val="20"/>
        </w:rPr>
        <w:t>Synthesis</w:t>
      </w:r>
    </w:p>
    <w:p>
      <w:pPr>
        <w:spacing w:line="292" w:lineRule="auto" w:before="50"/>
        <w:ind w:left="1098" w:right="279" w:firstLine="0"/>
        <w:jc w:val="center"/>
        <w:rPr>
          <w:sz w:val="20"/>
        </w:rPr>
      </w:pPr>
      <w:r>
        <w:rPr>
          <w:color w:val="231F20"/>
          <w:sz w:val="20"/>
        </w:rPr>
        <w:t>originates in the School of Music of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the College of Fine Arts and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Communications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Brigham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Young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University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Provo,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Utah.</w:t>
      </w:r>
    </w:p>
    <w:sectPr>
      <w:type w:val="continuous"/>
      <w:pgSz w:w="12240" w:h="15840"/>
      <w:pgMar w:header="0" w:footer="0" w:top="800" w:bottom="280" w:left="600" w:right="620"/>
      <w:cols w:num="3" w:equalWidth="0">
        <w:col w:w="3053" w:space="58"/>
        <w:col w:w="3612" w:space="40"/>
        <w:col w:w="425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9465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2453640"/>
          <wp:effectExtent l="0" t="0" r="0" b="0"/>
          <wp:wrapNone/>
          <wp:docPr id="11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2453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39"/>
      <w:outlineLvl w:val="1"/>
    </w:pPr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40"/>
      <w:outlineLvl w:val="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image" Target="media/image7.jpeg"/><Relationship Id="rId12" Type="http://schemas.openxmlformats.org/officeDocument/2006/relationships/hyperlink" Target="mailto:justin_smith@byu.edu" TargetMode="External"/><Relationship Id="rId13" Type="http://schemas.openxmlformats.org/officeDocument/2006/relationships/hyperlink" Target="mailto:perform@byu.edu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2022-03-01T22:05:28Z</dcterms:created>
  <dcterms:modified xsi:type="dcterms:W3CDTF">2022-03-01T22:05:28Z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2022-03-01T00:00:00Z</vt:filetime>
  </property>
</Properties>
</file>