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95037" w14:textId="77777777" w:rsidR="00B3044E" w:rsidRDefault="00000000">
      <w:pPr>
        <w:shd w:val="clear" w:color="auto" w:fill="FFFFFF"/>
        <w:spacing w:after="20"/>
        <w:ind w:left="-720" w:right="-720"/>
        <w:rPr>
          <w:rFonts w:ascii="Times New Roman" w:eastAsia="Times New Roman" w:hAnsi="Times New Roman" w:cs="Times New Roman"/>
          <w:sz w:val="44"/>
          <w:szCs w:val="44"/>
        </w:rPr>
      </w:pPr>
      <w:r>
        <w:rPr>
          <w:rFonts w:ascii="Times New Roman" w:eastAsia="Times New Roman" w:hAnsi="Times New Roman" w:cs="Times New Roman"/>
          <w:noProof/>
          <w:sz w:val="40"/>
          <w:szCs w:val="40"/>
        </w:rPr>
        <w:drawing>
          <wp:anchor distT="114300" distB="114300" distL="114300" distR="114300" simplePos="0" relativeHeight="251658240" behindDoc="0" locked="0" layoutInCell="1" hidden="0" allowOverlap="1" wp14:anchorId="48E558CB" wp14:editId="218C3665">
            <wp:simplePos x="0" y="0"/>
            <wp:positionH relativeFrom="page">
              <wp:posOffset>809625</wp:posOffset>
            </wp:positionH>
            <wp:positionV relativeFrom="page">
              <wp:posOffset>742950</wp:posOffset>
            </wp:positionV>
            <wp:extent cx="1176338" cy="1176338"/>
            <wp:effectExtent l="0" t="0" r="0" b="0"/>
            <wp:wrapSquare wrapText="bothSides" distT="114300" distB="114300" distL="114300" distR="11430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1176338" cy="1176338"/>
                    </a:xfrm>
                    <a:prstGeom prst="rect">
                      <a:avLst/>
                    </a:prstGeom>
                    <a:ln/>
                  </pic:spPr>
                </pic:pic>
              </a:graphicData>
            </a:graphic>
          </wp:anchor>
        </w:drawing>
      </w:r>
      <w:r>
        <w:rPr>
          <w:rFonts w:ascii="Times New Roman" w:eastAsia="Times New Roman" w:hAnsi="Times New Roman" w:cs="Times New Roman"/>
          <w:sz w:val="40"/>
          <w:szCs w:val="40"/>
        </w:rPr>
        <w:t xml:space="preserve">       </w:t>
      </w:r>
      <w:r>
        <w:rPr>
          <w:rFonts w:ascii="Times New Roman" w:eastAsia="Times New Roman" w:hAnsi="Times New Roman" w:cs="Times New Roman"/>
          <w:sz w:val="44"/>
          <w:szCs w:val="44"/>
        </w:rPr>
        <w:t>News Release</w:t>
      </w:r>
      <w:r>
        <w:rPr>
          <w:rFonts w:ascii="Times New Roman" w:eastAsia="Times New Roman" w:hAnsi="Times New Roman" w:cs="Times New Roman"/>
          <w:sz w:val="40"/>
          <w:szCs w:val="40"/>
        </w:rPr>
        <w:tab/>
      </w:r>
      <w:r>
        <w:rPr>
          <w:rFonts w:ascii="Times New Roman" w:eastAsia="Times New Roman" w:hAnsi="Times New Roman" w:cs="Times New Roman"/>
          <w:sz w:val="40"/>
          <w:szCs w:val="40"/>
        </w:rPr>
        <w:tab/>
      </w:r>
      <w:r>
        <w:rPr>
          <w:rFonts w:ascii="Times New Roman" w:eastAsia="Times New Roman" w:hAnsi="Times New Roman" w:cs="Times New Roman"/>
          <w:sz w:val="44"/>
          <w:szCs w:val="44"/>
        </w:rPr>
        <w:t>Theatre Ballet</w:t>
      </w:r>
    </w:p>
    <w:p w14:paraId="38471191" w14:textId="77777777" w:rsidR="00B3044E" w:rsidRDefault="00000000">
      <w:pPr>
        <w:shd w:val="clear" w:color="auto" w:fill="FFFFFF"/>
        <w:spacing w:after="20"/>
        <w:ind w:left="720" w:firstLine="720"/>
        <w:rPr>
          <w:rFonts w:ascii="Times New Roman" w:eastAsia="Times New Roman" w:hAnsi="Times New Roman" w:cs="Times New Roman"/>
          <w:sz w:val="28"/>
          <w:szCs w:val="28"/>
        </w:rPr>
      </w:pPr>
      <w:r>
        <w:rPr>
          <w:rFonts w:ascii="Times New Roman" w:eastAsia="Times New Roman" w:hAnsi="Times New Roman" w:cs="Times New Roman"/>
          <w:sz w:val="24"/>
          <w:szCs w:val="24"/>
        </w:rPr>
        <w:t xml:space="preserve">     2023-2024 Season</w:t>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4"/>
          <w:szCs w:val="24"/>
        </w:rPr>
        <w:t>801-422-3576 | pam.byu.edu</w:t>
      </w:r>
    </w:p>
    <w:p w14:paraId="1979BB60" w14:textId="5D4352AA" w:rsidR="00B3044E" w:rsidRDefault="00000000">
      <w:pPr>
        <w:shd w:val="clear" w:color="auto" w:fill="FFFFFF"/>
        <w:spacing w:after="20"/>
        <w:rPr>
          <w:rFonts w:ascii="Times New Roman" w:eastAsia="Times New Roman" w:hAnsi="Times New Roman" w:cs="Times New Roman"/>
          <w:sz w:val="36"/>
          <w:szCs w:val="36"/>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00C5394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Performing Arts Management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6E16013A" w14:textId="77777777" w:rsidR="00B3044E" w:rsidRDefault="00B3044E">
      <w:pPr>
        <w:shd w:val="clear" w:color="auto" w:fill="FFFFFF"/>
        <w:spacing w:after="20"/>
        <w:rPr>
          <w:rFonts w:ascii="Times New Roman" w:eastAsia="Times New Roman" w:hAnsi="Times New Roman" w:cs="Times New Roman"/>
          <w:sz w:val="36"/>
          <w:szCs w:val="36"/>
        </w:rPr>
      </w:pPr>
    </w:p>
    <w:p w14:paraId="5D3A067B" w14:textId="77777777" w:rsidR="00B3044E" w:rsidRDefault="00000000">
      <w:pPr>
        <w:shd w:val="clear" w:color="auto" w:fill="FFFFFF"/>
        <w:spacing w:after="20"/>
        <w:rPr>
          <w:rFonts w:ascii="Times New Roman" w:eastAsia="Times New Roman" w:hAnsi="Times New Roman" w:cs="Times New Roman"/>
          <w:sz w:val="36"/>
          <w:szCs w:val="36"/>
        </w:rPr>
      </w:pPr>
      <w:r>
        <w:rPr>
          <w:rFonts w:ascii="Times New Roman" w:eastAsia="Times New Roman" w:hAnsi="Times New Roman" w:cs="Times New Roman"/>
          <w:noProof/>
          <w:sz w:val="36"/>
          <w:szCs w:val="36"/>
        </w:rPr>
        <w:drawing>
          <wp:inline distT="114300" distB="114300" distL="114300" distR="114300" wp14:anchorId="1B0F8195" wp14:editId="3CEAF025">
            <wp:extent cx="1900238" cy="2344572"/>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l="11848" t="13180" r="12322" b="11170"/>
                    <a:stretch>
                      <a:fillRect/>
                    </a:stretch>
                  </pic:blipFill>
                  <pic:spPr>
                    <a:xfrm>
                      <a:off x="0" y="0"/>
                      <a:ext cx="1900238" cy="2344572"/>
                    </a:xfrm>
                    <a:prstGeom prst="rect">
                      <a:avLst/>
                    </a:prstGeom>
                    <a:ln/>
                  </pic:spPr>
                </pic:pic>
              </a:graphicData>
            </a:graphic>
          </wp:inline>
        </w:drawing>
      </w:r>
      <w:r>
        <w:rPr>
          <w:rFonts w:ascii="Times New Roman" w:eastAsia="Times New Roman" w:hAnsi="Times New Roman" w:cs="Times New Roman"/>
          <w:sz w:val="36"/>
          <w:szCs w:val="36"/>
        </w:rPr>
        <w:t xml:space="preserve"> </w:t>
      </w:r>
      <w:r>
        <w:rPr>
          <w:rFonts w:ascii="Times New Roman" w:eastAsia="Times New Roman" w:hAnsi="Times New Roman" w:cs="Times New Roman"/>
          <w:noProof/>
          <w:sz w:val="36"/>
          <w:szCs w:val="36"/>
        </w:rPr>
        <w:drawing>
          <wp:inline distT="114300" distB="114300" distL="114300" distR="114300" wp14:anchorId="1C0B8C11" wp14:editId="02092CBD">
            <wp:extent cx="1945023" cy="2341581"/>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l="10659" t="13414" r="7614" b="7453"/>
                    <a:stretch>
                      <a:fillRect/>
                    </a:stretch>
                  </pic:blipFill>
                  <pic:spPr>
                    <a:xfrm>
                      <a:off x="0" y="0"/>
                      <a:ext cx="1945023" cy="2341581"/>
                    </a:xfrm>
                    <a:prstGeom prst="rect">
                      <a:avLst/>
                    </a:prstGeom>
                    <a:ln/>
                  </pic:spPr>
                </pic:pic>
              </a:graphicData>
            </a:graphic>
          </wp:inline>
        </w:drawing>
      </w:r>
      <w:r>
        <w:rPr>
          <w:rFonts w:ascii="Times New Roman" w:eastAsia="Times New Roman" w:hAnsi="Times New Roman" w:cs="Times New Roman"/>
          <w:sz w:val="36"/>
          <w:szCs w:val="36"/>
        </w:rPr>
        <w:t xml:space="preserve"> </w:t>
      </w:r>
      <w:r>
        <w:rPr>
          <w:rFonts w:ascii="Times New Roman" w:eastAsia="Times New Roman" w:hAnsi="Times New Roman" w:cs="Times New Roman"/>
          <w:noProof/>
          <w:sz w:val="36"/>
          <w:szCs w:val="36"/>
        </w:rPr>
        <w:drawing>
          <wp:inline distT="114300" distB="114300" distL="114300" distR="114300" wp14:anchorId="350609DB" wp14:editId="43B4DD12">
            <wp:extent cx="1833563" cy="2334484"/>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l="11904" t="9966" r="15476" b="15809"/>
                    <a:stretch>
                      <a:fillRect/>
                    </a:stretch>
                  </pic:blipFill>
                  <pic:spPr>
                    <a:xfrm>
                      <a:off x="0" y="0"/>
                      <a:ext cx="1833563" cy="2334484"/>
                    </a:xfrm>
                    <a:prstGeom prst="rect">
                      <a:avLst/>
                    </a:prstGeom>
                    <a:ln/>
                  </pic:spPr>
                </pic:pic>
              </a:graphicData>
            </a:graphic>
          </wp:inline>
        </w:drawing>
      </w:r>
    </w:p>
    <w:p w14:paraId="161772A1" w14:textId="77777777" w:rsidR="00B3044E" w:rsidRDefault="00B3044E">
      <w:pPr>
        <w:shd w:val="clear" w:color="auto" w:fill="FFFFFF"/>
        <w:rPr>
          <w:rFonts w:ascii="Times New Roman" w:eastAsia="Times New Roman" w:hAnsi="Times New Roman" w:cs="Times New Roman"/>
          <w:sz w:val="36"/>
          <w:szCs w:val="36"/>
        </w:rPr>
      </w:pPr>
    </w:p>
    <w:p w14:paraId="1C954B14" w14:textId="77777777" w:rsidR="00B3044E" w:rsidRDefault="00000000">
      <w:pPr>
        <w:shd w:val="clear" w:color="auto" w:fill="FFFFFF"/>
        <w:ind w:left="500"/>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FOR IMMEDIATE RELEASE</w:t>
      </w:r>
    </w:p>
    <w:p w14:paraId="266E07C6" w14:textId="77777777" w:rsidR="00B3044E" w:rsidRDefault="00B3044E">
      <w:pPr>
        <w:pStyle w:val="Heading1"/>
        <w:keepNext w:val="0"/>
        <w:keepLines w:val="0"/>
        <w:shd w:val="clear" w:color="auto" w:fill="FFFFFF"/>
        <w:spacing w:before="0" w:after="80" w:line="280" w:lineRule="auto"/>
        <w:rPr>
          <w:rFonts w:ascii="Times New Roman" w:eastAsia="Times New Roman" w:hAnsi="Times New Roman" w:cs="Times New Roman"/>
          <w:sz w:val="29"/>
          <w:szCs w:val="29"/>
        </w:rPr>
      </w:pPr>
      <w:bookmarkStart w:id="0" w:name="_okxyo7m02afe" w:colFirst="0" w:colLast="0"/>
      <w:bookmarkEnd w:id="0"/>
    </w:p>
    <w:p w14:paraId="662CF1AC" w14:textId="77777777" w:rsidR="00B3044E" w:rsidRDefault="00000000">
      <w:pPr>
        <w:shd w:val="clear" w:color="auto" w:fill="FFFFFF"/>
        <w:spacing w:before="120"/>
        <w:ind w:left="500"/>
        <w:rPr>
          <w:rFonts w:ascii="Times New Roman" w:eastAsia="Times New Roman" w:hAnsi="Times New Roman" w:cs="Times New Roman"/>
          <w:color w:val="231F20"/>
          <w:sz w:val="20"/>
          <w:szCs w:val="20"/>
        </w:rPr>
      </w:pPr>
      <w:r>
        <w:rPr>
          <w:rFonts w:ascii="Times New Roman" w:eastAsia="Times New Roman" w:hAnsi="Times New Roman" w:cs="Times New Roman"/>
          <w:color w:val="231F20"/>
          <w:sz w:val="20"/>
          <w:szCs w:val="20"/>
        </w:rPr>
        <w:t>(To get the text version of this file, visit pam.byu.edu/theatre-ballet)</w:t>
      </w:r>
    </w:p>
    <w:p w14:paraId="65403CE8" w14:textId="77777777" w:rsidR="00B3044E" w:rsidRDefault="00000000">
      <w:pPr>
        <w:shd w:val="clear" w:color="auto" w:fill="FFFFFF"/>
        <w:rPr>
          <w:rFonts w:ascii="Times New Roman" w:eastAsia="Times New Roman" w:hAnsi="Times New Roman" w:cs="Times New Roman"/>
          <w:sz w:val="34"/>
          <w:szCs w:val="34"/>
        </w:rPr>
      </w:pPr>
      <w:r>
        <w:rPr>
          <w:rFonts w:ascii="Times New Roman" w:eastAsia="Times New Roman" w:hAnsi="Times New Roman" w:cs="Times New Roman"/>
          <w:sz w:val="26"/>
          <w:szCs w:val="26"/>
        </w:rPr>
        <w:t xml:space="preserve"> </w:t>
      </w:r>
    </w:p>
    <w:p w14:paraId="6C6D7FEC" w14:textId="77777777" w:rsidR="00B3044E" w:rsidRDefault="00000000">
      <w:pPr>
        <w:shd w:val="clear" w:color="auto" w:fill="FFFFFF"/>
        <w:rPr>
          <w:rFonts w:ascii="Times New Roman" w:eastAsia="Times New Roman" w:hAnsi="Times New Roman" w:cs="Times New Roman"/>
          <w:color w:val="00215B"/>
          <w:sz w:val="44"/>
          <w:szCs w:val="44"/>
        </w:rPr>
      </w:pPr>
      <w:r>
        <w:rPr>
          <w:rFonts w:ascii="Times New Roman" w:eastAsia="Times New Roman" w:hAnsi="Times New Roman" w:cs="Times New Roman"/>
          <w:color w:val="00215B"/>
          <w:sz w:val="44"/>
          <w:szCs w:val="44"/>
        </w:rPr>
        <w:t>BYU Theatre Ballet Exhibits Artistic Excellence</w:t>
      </w:r>
    </w:p>
    <w:p w14:paraId="3FD1734D" w14:textId="77777777" w:rsidR="00B3044E" w:rsidRDefault="00B3044E">
      <w:pPr>
        <w:shd w:val="clear" w:color="auto" w:fill="FFFFFF"/>
        <w:ind w:left="500"/>
        <w:rPr>
          <w:rFonts w:ascii="Times New Roman" w:eastAsia="Times New Roman" w:hAnsi="Times New Roman" w:cs="Times New Roman"/>
        </w:rPr>
      </w:pPr>
    </w:p>
    <w:p w14:paraId="61412078" w14:textId="77777777" w:rsidR="00B3044E" w:rsidRDefault="00000000">
      <w:pPr>
        <w:shd w:val="clear" w:color="auto" w:fill="FFFFFF"/>
        <w:spacing w:line="360" w:lineRule="auto"/>
        <w:ind w:left="500" w:firstLine="220"/>
        <w:rPr>
          <w:rFonts w:ascii="Times New Roman" w:eastAsia="Times New Roman" w:hAnsi="Times New Roman" w:cs="Times New Roman"/>
          <w:color w:val="231F20"/>
          <w:sz w:val="24"/>
          <w:szCs w:val="24"/>
        </w:rPr>
      </w:pPr>
      <w:r>
        <w:rPr>
          <w:rFonts w:ascii="Times New Roman" w:eastAsia="Times New Roman" w:hAnsi="Times New Roman" w:cs="Times New Roman"/>
          <w:color w:val="231F20"/>
          <w:sz w:val="24"/>
          <w:szCs w:val="24"/>
        </w:rPr>
        <w:t>BYU Theatre Ballet exists to foster love and appreciation for ballet, recognizing it as an</w:t>
      </w:r>
    </w:p>
    <w:p w14:paraId="1A879115" w14:textId="77777777" w:rsidR="00B3044E" w:rsidRDefault="00000000">
      <w:pPr>
        <w:shd w:val="clear" w:color="auto" w:fill="FFFFFF"/>
        <w:spacing w:line="360" w:lineRule="auto"/>
        <w:rPr>
          <w:rFonts w:ascii="Times New Roman" w:eastAsia="Times New Roman" w:hAnsi="Times New Roman" w:cs="Times New Roman"/>
          <w:color w:val="141414"/>
          <w:sz w:val="24"/>
          <w:szCs w:val="24"/>
        </w:rPr>
      </w:pPr>
      <w:r>
        <w:rPr>
          <w:rFonts w:ascii="Times New Roman" w:eastAsia="Times New Roman" w:hAnsi="Times New Roman" w:cs="Times New Roman"/>
          <w:color w:val="231F20"/>
          <w:sz w:val="24"/>
          <w:szCs w:val="24"/>
        </w:rPr>
        <w:t xml:space="preserve">artistic means of expression and communication. Striving for unequivocal excellence, Theatre Ballet seeks to be a gospel- oriented catalyst for students to achieve their highest potential. In seeking excellence, Theatre Ballet performs full-length story ballets in addition to works by George Balanchine, Gerald </w:t>
      </w:r>
      <w:proofErr w:type="spellStart"/>
      <w:r>
        <w:rPr>
          <w:rFonts w:ascii="Times New Roman" w:eastAsia="Times New Roman" w:hAnsi="Times New Roman" w:cs="Times New Roman"/>
          <w:color w:val="231F20"/>
          <w:sz w:val="24"/>
          <w:szCs w:val="24"/>
        </w:rPr>
        <w:t>Arpino</w:t>
      </w:r>
      <w:proofErr w:type="spellEnd"/>
      <w:r>
        <w:rPr>
          <w:rFonts w:ascii="Times New Roman" w:eastAsia="Times New Roman" w:hAnsi="Times New Roman" w:cs="Times New Roman"/>
          <w:color w:val="231F20"/>
          <w:sz w:val="24"/>
          <w:szCs w:val="24"/>
        </w:rPr>
        <w:t xml:space="preserve">, Paul Taylor, Eva Stone, and José Limón. Original works are also choreographed on the company by visiting choreographers and BYU professors. </w:t>
      </w:r>
      <w:r>
        <w:rPr>
          <w:rFonts w:ascii="Times New Roman" w:eastAsia="Times New Roman" w:hAnsi="Times New Roman" w:cs="Times New Roman"/>
          <w:color w:val="141414"/>
          <w:sz w:val="24"/>
          <w:szCs w:val="24"/>
        </w:rPr>
        <w:t xml:space="preserve">BYU Theatre Ballet students participate in numerous </w:t>
      </w:r>
      <w:proofErr w:type="gramStart"/>
      <w:r>
        <w:rPr>
          <w:rFonts w:ascii="Times New Roman" w:eastAsia="Times New Roman" w:hAnsi="Times New Roman" w:cs="Times New Roman"/>
          <w:color w:val="141414"/>
          <w:sz w:val="24"/>
          <w:szCs w:val="24"/>
        </w:rPr>
        <w:t>study</w:t>
      </w:r>
      <w:proofErr w:type="gramEnd"/>
      <w:r>
        <w:rPr>
          <w:rFonts w:ascii="Times New Roman" w:eastAsia="Times New Roman" w:hAnsi="Times New Roman" w:cs="Times New Roman"/>
          <w:color w:val="141414"/>
          <w:sz w:val="24"/>
          <w:szCs w:val="24"/>
        </w:rPr>
        <w:t xml:space="preserve"> abroad experiences where the students study at the Hamlyn Ballet school in Florence, Italy and La Scala Theatre Ballet School in </w:t>
      </w:r>
    </w:p>
    <w:p w14:paraId="5DD5A546" w14:textId="77777777" w:rsidR="00B3044E" w:rsidRDefault="00000000">
      <w:pPr>
        <w:shd w:val="clear" w:color="auto" w:fill="FFFFFF"/>
        <w:spacing w:line="360" w:lineRule="auto"/>
        <w:rPr>
          <w:rFonts w:ascii="Times New Roman" w:eastAsia="Times New Roman" w:hAnsi="Times New Roman" w:cs="Times New Roman"/>
        </w:rPr>
      </w:pPr>
      <w:r>
        <w:rPr>
          <w:rFonts w:ascii="Times New Roman" w:eastAsia="Times New Roman" w:hAnsi="Times New Roman" w:cs="Times New Roman"/>
          <w:color w:val="141414"/>
          <w:sz w:val="24"/>
          <w:szCs w:val="24"/>
        </w:rPr>
        <w:t xml:space="preserve">Milan, Italy. Classes include </w:t>
      </w:r>
      <w:proofErr w:type="spellStart"/>
      <w:r>
        <w:rPr>
          <w:rFonts w:ascii="Times New Roman" w:eastAsia="Times New Roman" w:hAnsi="Times New Roman" w:cs="Times New Roman"/>
          <w:color w:val="141414"/>
          <w:sz w:val="24"/>
          <w:szCs w:val="24"/>
        </w:rPr>
        <w:t>Cecchetti</w:t>
      </w:r>
      <w:proofErr w:type="spellEnd"/>
      <w:r>
        <w:rPr>
          <w:rFonts w:ascii="Times New Roman" w:eastAsia="Times New Roman" w:hAnsi="Times New Roman" w:cs="Times New Roman"/>
          <w:color w:val="141414"/>
          <w:sz w:val="24"/>
          <w:szCs w:val="24"/>
        </w:rPr>
        <w:t>-method ballet technique, Baroque dance, and contemporary styles.</w:t>
      </w:r>
    </w:p>
    <w:p w14:paraId="683255AE" w14:textId="77777777" w:rsidR="00B3044E" w:rsidRDefault="00000000">
      <w:pPr>
        <w:pStyle w:val="Heading2"/>
        <w:keepNext w:val="0"/>
        <w:keepLines w:val="0"/>
        <w:shd w:val="clear" w:color="auto" w:fill="FFFFFF"/>
        <w:spacing w:before="240" w:after="80" w:line="259" w:lineRule="auto"/>
        <w:rPr>
          <w:color w:val="00215B"/>
        </w:rPr>
      </w:pPr>
      <w:bookmarkStart w:id="1" w:name="_a38rzvwj64pn" w:colFirst="0" w:colLast="0"/>
      <w:bookmarkEnd w:id="1"/>
      <w:r>
        <w:rPr>
          <w:noProof/>
          <w:color w:val="00215B"/>
        </w:rPr>
        <w:lastRenderedPageBreak/>
        <w:drawing>
          <wp:inline distT="114300" distB="114300" distL="114300" distR="114300" wp14:anchorId="0C91C319" wp14:editId="4EF65B77">
            <wp:extent cx="5943600" cy="1543050"/>
            <wp:effectExtent l="0" t="0" r="0" b="0"/>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t="43631" b="12466"/>
                    <a:stretch>
                      <a:fillRect/>
                    </a:stretch>
                  </pic:blipFill>
                  <pic:spPr>
                    <a:xfrm>
                      <a:off x="0" y="0"/>
                      <a:ext cx="5943600" cy="1543050"/>
                    </a:xfrm>
                    <a:prstGeom prst="rect">
                      <a:avLst/>
                    </a:prstGeom>
                    <a:ln/>
                  </pic:spPr>
                </pic:pic>
              </a:graphicData>
            </a:graphic>
          </wp:inline>
        </w:drawing>
      </w:r>
    </w:p>
    <w:p w14:paraId="6E0DD996" w14:textId="77777777" w:rsidR="00B3044E" w:rsidRDefault="00000000">
      <w:pPr>
        <w:pStyle w:val="Heading2"/>
        <w:keepNext w:val="0"/>
        <w:keepLines w:val="0"/>
        <w:shd w:val="clear" w:color="auto" w:fill="FFFFFF"/>
        <w:spacing w:before="240" w:after="80" w:line="259" w:lineRule="auto"/>
        <w:rPr>
          <w:color w:val="00215B"/>
        </w:rPr>
      </w:pPr>
      <w:bookmarkStart w:id="2" w:name="_g3gkuwcy8s15" w:colFirst="0" w:colLast="0"/>
      <w:bookmarkEnd w:id="2"/>
      <w:r>
        <w:rPr>
          <w:color w:val="00215B"/>
        </w:rPr>
        <w:t>Theatre Ballet</w:t>
      </w:r>
    </w:p>
    <w:p w14:paraId="2461467B" w14:textId="77777777" w:rsidR="00B3044E" w:rsidRDefault="00B3044E"/>
    <w:p w14:paraId="42D9A13E" w14:textId="77777777" w:rsidR="00B3044E" w:rsidRDefault="00000000">
      <w:pPr>
        <w:shd w:val="clear" w:color="auto" w:fill="FFFFFF"/>
        <w:spacing w:line="360" w:lineRule="auto"/>
        <w:ind w:firstLine="720"/>
        <w:rPr>
          <w:rFonts w:ascii="Times New Roman" w:eastAsia="Times New Roman" w:hAnsi="Times New Roman" w:cs="Times New Roman"/>
        </w:rPr>
      </w:pPr>
      <w:r>
        <w:rPr>
          <w:rFonts w:ascii="Times New Roman" w:eastAsia="Times New Roman" w:hAnsi="Times New Roman" w:cs="Times New Roman"/>
          <w:color w:val="141414"/>
          <w:sz w:val="24"/>
          <w:szCs w:val="24"/>
        </w:rPr>
        <w:t xml:space="preserve">BYU Theatre Ballet is Brigham Young University’s mainstage ballet performing company. Students in BYU Theatre Ballet regularly perform on campus in traditional full-length classical ballets (including </w:t>
      </w:r>
      <w:r>
        <w:rPr>
          <w:rFonts w:ascii="Times New Roman" w:eastAsia="Times New Roman" w:hAnsi="Times New Roman" w:cs="Times New Roman"/>
          <w:i/>
          <w:color w:val="141414"/>
          <w:sz w:val="24"/>
          <w:szCs w:val="24"/>
        </w:rPr>
        <w:t>Swan Lake</w:t>
      </w:r>
      <w:r>
        <w:rPr>
          <w:rFonts w:ascii="Times New Roman" w:eastAsia="Times New Roman" w:hAnsi="Times New Roman" w:cs="Times New Roman"/>
          <w:color w:val="141414"/>
          <w:sz w:val="24"/>
          <w:szCs w:val="24"/>
        </w:rPr>
        <w:t xml:space="preserve">, </w:t>
      </w:r>
      <w:r>
        <w:rPr>
          <w:rFonts w:ascii="Times New Roman" w:eastAsia="Times New Roman" w:hAnsi="Times New Roman" w:cs="Times New Roman"/>
          <w:i/>
          <w:color w:val="141414"/>
          <w:sz w:val="24"/>
          <w:szCs w:val="24"/>
        </w:rPr>
        <w:t>Giselle</w:t>
      </w:r>
      <w:r>
        <w:rPr>
          <w:rFonts w:ascii="Times New Roman" w:eastAsia="Times New Roman" w:hAnsi="Times New Roman" w:cs="Times New Roman"/>
          <w:color w:val="141414"/>
          <w:sz w:val="24"/>
          <w:szCs w:val="24"/>
        </w:rPr>
        <w:t xml:space="preserve">, and </w:t>
      </w:r>
      <w:r>
        <w:rPr>
          <w:rFonts w:ascii="Times New Roman" w:eastAsia="Times New Roman" w:hAnsi="Times New Roman" w:cs="Times New Roman"/>
          <w:i/>
          <w:color w:val="141414"/>
          <w:sz w:val="24"/>
          <w:szCs w:val="24"/>
        </w:rPr>
        <w:t>The Sleeping Beauty</w:t>
      </w:r>
      <w:r>
        <w:rPr>
          <w:rFonts w:ascii="Times New Roman" w:eastAsia="Times New Roman" w:hAnsi="Times New Roman" w:cs="Times New Roman"/>
          <w:color w:val="141414"/>
          <w:sz w:val="24"/>
          <w:szCs w:val="24"/>
        </w:rPr>
        <w:t xml:space="preserve">) and innovative contemporary choreographic works. BYU Theatre Ballet also works closely with </w:t>
      </w:r>
      <w:hyperlink r:id="rId11">
        <w:r>
          <w:rPr>
            <w:rFonts w:ascii="Times New Roman" w:eastAsia="Times New Roman" w:hAnsi="Times New Roman" w:cs="Times New Roman"/>
            <w:color w:val="96607D"/>
            <w:sz w:val="24"/>
            <w:szCs w:val="24"/>
            <w:u w:val="single"/>
          </w:rPr>
          <w:t>The George Balanchine Trust</w:t>
        </w:r>
      </w:hyperlink>
      <w:r>
        <w:rPr>
          <w:rFonts w:ascii="Times New Roman" w:eastAsia="Times New Roman" w:hAnsi="Times New Roman" w:cs="Times New Roman"/>
          <w:color w:val="141414"/>
          <w:sz w:val="24"/>
          <w:szCs w:val="24"/>
        </w:rPr>
        <w:t xml:space="preserve"> and </w:t>
      </w:r>
      <w:hyperlink r:id="rId12">
        <w:r>
          <w:rPr>
            <w:rFonts w:ascii="Times New Roman" w:eastAsia="Times New Roman" w:hAnsi="Times New Roman" w:cs="Times New Roman"/>
            <w:color w:val="96607D"/>
            <w:sz w:val="24"/>
            <w:szCs w:val="24"/>
            <w:u w:val="single"/>
          </w:rPr>
          <w:t xml:space="preserve">The Gerald </w:t>
        </w:r>
        <w:proofErr w:type="spellStart"/>
        <w:r>
          <w:rPr>
            <w:rFonts w:ascii="Times New Roman" w:eastAsia="Times New Roman" w:hAnsi="Times New Roman" w:cs="Times New Roman"/>
            <w:color w:val="96607D"/>
            <w:sz w:val="24"/>
            <w:szCs w:val="24"/>
            <w:u w:val="single"/>
          </w:rPr>
          <w:t>Arpino</w:t>
        </w:r>
        <w:proofErr w:type="spellEnd"/>
        <w:r>
          <w:rPr>
            <w:rFonts w:ascii="Times New Roman" w:eastAsia="Times New Roman" w:hAnsi="Times New Roman" w:cs="Times New Roman"/>
            <w:color w:val="96607D"/>
            <w:sz w:val="24"/>
            <w:szCs w:val="24"/>
            <w:u w:val="single"/>
          </w:rPr>
          <w:t xml:space="preserve"> Foundation</w:t>
        </w:r>
      </w:hyperlink>
      <w:r>
        <w:rPr>
          <w:rFonts w:ascii="Times New Roman" w:eastAsia="Times New Roman" w:hAnsi="Times New Roman" w:cs="Times New Roman"/>
          <w:color w:val="141414"/>
          <w:sz w:val="24"/>
          <w:szCs w:val="24"/>
        </w:rPr>
        <w:t xml:space="preserve"> to provide students opportunities to perform masterworks from these influential choreographers. In recent years, Theatre Ballet has performed Balanchine’s </w:t>
      </w:r>
      <w:r>
        <w:rPr>
          <w:rFonts w:ascii="Times New Roman" w:eastAsia="Times New Roman" w:hAnsi="Times New Roman" w:cs="Times New Roman"/>
          <w:i/>
          <w:color w:val="141414"/>
          <w:sz w:val="24"/>
          <w:szCs w:val="24"/>
        </w:rPr>
        <w:t xml:space="preserve">Serenade </w:t>
      </w:r>
      <w:r>
        <w:rPr>
          <w:rFonts w:ascii="Times New Roman" w:eastAsia="Times New Roman" w:hAnsi="Times New Roman" w:cs="Times New Roman"/>
          <w:color w:val="141414"/>
          <w:sz w:val="24"/>
          <w:szCs w:val="24"/>
        </w:rPr>
        <w:t>and</w:t>
      </w:r>
      <w:r>
        <w:rPr>
          <w:rFonts w:ascii="Times New Roman" w:eastAsia="Times New Roman" w:hAnsi="Times New Roman" w:cs="Times New Roman"/>
          <w:i/>
          <w:color w:val="141414"/>
          <w:sz w:val="24"/>
          <w:szCs w:val="24"/>
        </w:rPr>
        <w:t xml:space="preserve"> Walpurgisnacht</w:t>
      </w:r>
      <w:r>
        <w:rPr>
          <w:rFonts w:ascii="Times New Roman" w:eastAsia="Times New Roman" w:hAnsi="Times New Roman" w:cs="Times New Roman"/>
          <w:color w:val="141414"/>
          <w:sz w:val="24"/>
          <w:szCs w:val="24"/>
        </w:rPr>
        <w:t xml:space="preserve"> </w:t>
      </w:r>
      <w:r>
        <w:rPr>
          <w:rFonts w:ascii="Times New Roman" w:eastAsia="Times New Roman" w:hAnsi="Times New Roman" w:cs="Times New Roman"/>
          <w:i/>
          <w:color w:val="141414"/>
          <w:sz w:val="24"/>
          <w:szCs w:val="24"/>
        </w:rPr>
        <w:t xml:space="preserve">Ballet, </w:t>
      </w:r>
      <w:r>
        <w:rPr>
          <w:rFonts w:ascii="Times New Roman" w:eastAsia="Times New Roman" w:hAnsi="Times New Roman" w:cs="Times New Roman"/>
          <w:color w:val="141414"/>
          <w:sz w:val="24"/>
          <w:szCs w:val="24"/>
        </w:rPr>
        <w:t xml:space="preserve">as well as </w:t>
      </w:r>
      <w:proofErr w:type="spellStart"/>
      <w:r>
        <w:rPr>
          <w:rFonts w:ascii="Times New Roman" w:eastAsia="Times New Roman" w:hAnsi="Times New Roman" w:cs="Times New Roman"/>
          <w:color w:val="141414"/>
          <w:sz w:val="24"/>
          <w:szCs w:val="24"/>
        </w:rPr>
        <w:t>Arpino’s</w:t>
      </w:r>
      <w:proofErr w:type="spellEnd"/>
      <w:r>
        <w:rPr>
          <w:rFonts w:ascii="Times New Roman" w:eastAsia="Times New Roman" w:hAnsi="Times New Roman" w:cs="Times New Roman"/>
          <w:color w:val="141414"/>
          <w:sz w:val="24"/>
          <w:szCs w:val="24"/>
        </w:rPr>
        <w:t xml:space="preserve"> </w:t>
      </w:r>
      <w:r>
        <w:rPr>
          <w:rFonts w:ascii="Times New Roman" w:eastAsia="Times New Roman" w:hAnsi="Times New Roman" w:cs="Times New Roman"/>
          <w:i/>
          <w:color w:val="141414"/>
          <w:sz w:val="24"/>
          <w:szCs w:val="24"/>
        </w:rPr>
        <w:t>Confetti</w:t>
      </w:r>
      <w:r>
        <w:rPr>
          <w:rFonts w:ascii="Times New Roman" w:eastAsia="Times New Roman" w:hAnsi="Times New Roman" w:cs="Times New Roman"/>
          <w:color w:val="141414"/>
          <w:sz w:val="24"/>
          <w:szCs w:val="24"/>
        </w:rPr>
        <w:t xml:space="preserve">, </w:t>
      </w:r>
      <w:r>
        <w:rPr>
          <w:rFonts w:ascii="Times New Roman" w:eastAsia="Times New Roman" w:hAnsi="Times New Roman" w:cs="Times New Roman"/>
          <w:i/>
          <w:color w:val="141414"/>
          <w:sz w:val="24"/>
          <w:szCs w:val="24"/>
        </w:rPr>
        <w:t>Birthday Variations</w:t>
      </w:r>
      <w:r>
        <w:rPr>
          <w:rFonts w:ascii="Times New Roman" w:eastAsia="Times New Roman" w:hAnsi="Times New Roman" w:cs="Times New Roman"/>
          <w:color w:val="141414"/>
          <w:sz w:val="24"/>
          <w:szCs w:val="24"/>
        </w:rPr>
        <w:t xml:space="preserve">, </w:t>
      </w:r>
      <w:r>
        <w:rPr>
          <w:rFonts w:ascii="Times New Roman" w:eastAsia="Times New Roman" w:hAnsi="Times New Roman" w:cs="Times New Roman"/>
          <w:i/>
          <w:color w:val="141414"/>
          <w:sz w:val="24"/>
          <w:szCs w:val="24"/>
        </w:rPr>
        <w:t>Reflections,</w:t>
      </w:r>
      <w:r>
        <w:rPr>
          <w:rFonts w:ascii="Times New Roman" w:eastAsia="Times New Roman" w:hAnsi="Times New Roman" w:cs="Times New Roman"/>
          <w:color w:val="141414"/>
          <w:sz w:val="24"/>
          <w:szCs w:val="24"/>
        </w:rPr>
        <w:t xml:space="preserve"> and </w:t>
      </w:r>
      <w:r>
        <w:rPr>
          <w:rFonts w:ascii="Times New Roman" w:eastAsia="Times New Roman" w:hAnsi="Times New Roman" w:cs="Times New Roman"/>
          <w:i/>
          <w:color w:val="141414"/>
          <w:sz w:val="24"/>
          <w:szCs w:val="24"/>
        </w:rPr>
        <w:t>Viva Vivaldi</w:t>
      </w:r>
      <w:r>
        <w:rPr>
          <w:rFonts w:ascii="Times New Roman" w:eastAsia="Times New Roman" w:hAnsi="Times New Roman" w:cs="Times New Roman"/>
          <w:color w:val="141414"/>
          <w:sz w:val="24"/>
          <w:szCs w:val="24"/>
        </w:rPr>
        <w:t xml:space="preserve">. Through these experiences, students work closely with professional </w:t>
      </w:r>
      <w:proofErr w:type="spellStart"/>
      <w:r>
        <w:rPr>
          <w:rFonts w:ascii="Times New Roman" w:eastAsia="Times New Roman" w:hAnsi="Times New Roman" w:cs="Times New Roman"/>
          <w:color w:val="141414"/>
          <w:sz w:val="24"/>
          <w:szCs w:val="24"/>
        </w:rPr>
        <w:t>répétiteurs</w:t>
      </w:r>
      <w:proofErr w:type="spellEnd"/>
      <w:r>
        <w:rPr>
          <w:rFonts w:ascii="Times New Roman" w:eastAsia="Times New Roman" w:hAnsi="Times New Roman" w:cs="Times New Roman"/>
          <w:color w:val="141414"/>
          <w:sz w:val="24"/>
          <w:szCs w:val="24"/>
        </w:rPr>
        <w:t xml:space="preserve">, further developing their technique and artistic expression. Additionally, BYU Ballet has been </w:t>
      </w:r>
      <w:proofErr w:type="gramStart"/>
      <w:r>
        <w:rPr>
          <w:rFonts w:ascii="Times New Roman" w:eastAsia="Times New Roman" w:hAnsi="Times New Roman" w:cs="Times New Roman"/>
          <w:color w:val="141414"/>
          <w:sz w:val="24"/>
          <w:szCs w:val="24"/>
        </w:rPr>
        <w:t>host</w:t>
      </w:r>
      <w:proofErr w:type="gramEnd"/>
      <w:r>
        <w:rPr>
          <w:rFonts w:ascii="Times New Roman" w:eastAsia="Times New Roman" w:hAnsi="Times New Roman" w:cs="Times New Roman"/>
          <w:color w:val="141414"/>
          <w:sz w:val="24"/>
          <w:szCs w:val="24"/>
        </w:rPr>
        <w:t xml:space="preserve"> to several masterclasses from incredible artists and educators including Cameron Basden, Christina Johnson, Melinda Howe, Kevin Thomas, Michael Bearden, Christina Hampton, and the late Debby Hadley. Students also develop their technique and receive professional feedback as they participate in American Ballet Theatre Student Examinations. Theatre Ballet students have unique opportunities to perform off campus. In the fall of 2023, Theatre Ballet was the only university program invited to perform at the </w:t>
      </w:r>
      <w:proofErr w:type="spellStart"/>
      <w:r>
        <w:rPr>
          <w:rFonts w:ascii="Times New Roman" w:eastAsia="Times New Roman" w:hAnsi="Times New Roman" w:cs="Times New Roman"/>
          <w:color w:val="141414"/>
          <w:sz w:val="24"/>
          <w:szCs w:val="24"/>
        </w:rPr>
        <w:t>Arpino</w:t>
      </w:r>
      <w:proofErr w:type="spellEnd"/>
      <w:r>
        <w:rPr>
          <w:rFonts w:ascii="Times New Roman" w:eastAsia="Times New Roman" w:hAnsi="Times New Roman" w:cs="Times New Roman"/>
          <w:color w:val="141414"/>
          <w:sz w:val="24"/>
          <w:szCs w:val="24"/>
        </w:rPr>
        <w:t xml:space="preserve"> Centennial Celebration in Chicago where they performed </w:t>
      </w:r>
      <w:proofErr w:type="spellStart"/>
      <w:r>
        <w:rPr>
          <w:rFonts w:ascii="Times New Roman" w:eastAsia="Times New Roman" w:hAnsi="Times New Roman" w:cs="Times New Roman"/>
          <w:color w:val="141414"/>
          <w:sz w:val="24"/>
          <w:szCs w:val="24"/>
        </w:rPr>
        <w:t>Arpino’s</w:t>
      </w:r>
      <w:proofErr w:type="spellEnd"/>
      <w:r>
        <w:rPr>
          <w:rFonts w:ascii="Times New Roman" w:eastAsia="Times New Roman" w:hAnsi="Times New Roman" w:cs="Times New Roman"/>
          <w:color w:val="141414"/>
          <w:sz w:val="24"/>
          <w:szCs w:val="24"/>
        </w:rPr>
        <w:t xml:space="preserve"> </w:t>
      </w:r>
      <w:r>
        <w:rPr>
          <w:rFonts w:ascii="Times New Roman" w:eastAsia="Times New Roman" w:hAnsi="Times New Roman" w:cs="Times New Roman"/>
          <w:i/>
          <w:color w:val="141414"/>
          <w:sz w:val="24"/>
          <w:szCs w:val="24"/>
        </w:rPr>
        <w:t>Viva Vivaldi</w:t>
      </w:r>
      <w:r>
        <w:rPr>
          <w:rFonts w:ascii="Times New Roman" w:eastAsia="Times New Roman" w:hAnsi="Times New Roman" w:cs="Times New Roman"/>
          <w:color w:val="141414"/>
          <w:sz w:val="24"/>
          <w:szCs w:val="24"/>
        </w:rPr>
        <w:t xml:space="preserve">. Members of Theatre Ballet have performed and received honors at the Puerto Rico Classical Dance Competition, the Women in Dance Leadership conference in Pennsylvania, and regionally at The Ballet Alliance festivals for the past many years where students are able to take master classes, educational courses, and perform. Selected students also </w:t>
      </w:r>
      <w:proofErr w:type="gramStart"/>
      <w:r>
        <w:rPr>
          <w:rFonts w:ascii="Times New Roman" w:eastAsia="Times New Roman" w:hAnsi="Times New Roman" w:cs="Times New Roman"/>
          <w:color w:val="141414"/>
          <w:sz w:val="24"/>
          <w:szCs w:val="24"/>
        </w:rPr>
        <w:t>have the opportunity to</w:t>
      </w:r>
      <w:proofErr w:type="gramEnd"/>
      <w:r>
        <w:rPr>
          <w:rFonts w:ascii="Times New Roman" w:eastAsia="Times New Roman" w:hAnsi="Times New Roman" w:cs="Times New Roman"/>
          <w:color w:val="141414"/>
          <w:sz w:val="24"/>
          <w:szCs w:val="24"/>
        </w:rPr>
        <w:t xml:space="preserve"> present their original choreography at The Ballet Alliance festivals and receive feedback from professional adjudicators. </w:t>
      </w:r>
    </w:p>
    <w:p w14:paraId="320BA915" w14:textId="77777777" w:rsidR="00B3044E" w:rsidRDefault="00000000">
      <w:pPr>
        <w:shd w:val="clear" w:color="auto" w:fill="FFFFFF"/>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14:anchorId="5C1FC5B6" wp14:editId="49F0BD05">
            <wp:extent cx="2128838" cy="1723345"/>
            <wp:effectExtent l="0" t="0" r="0" b="0"/>
            <wp:docPr id="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l="17215" t="8108" r="3735"/>
                    <a:stretch>
                      <a:fillRect/>
                    </a:stretch>
                  </pic:blipFill>
                  <pic:spPr>
                    <a:xfrm>
                      <a:off x="0" y="0"/>
                      <a:ext cx="2128838" cy="1723345"/>
                    </a:xfrm>
                    <a:prstGeom prst="rect">
                      <a:avLst/>
                    </a:prstGeom>
                    <a:ln/>
                  </pic:spPr>
                </pic:pic>
              </a:graphicData>
            </a:graphic>
          </wp:inline>
        </w:drawing>
      </w:r>
      <w:r>
        <w:rPr>
          <w:rFonts w:ascii="Times New Roman" w:eastAsia="Times New Roman" w:hAnsi="Times New Roman" w:cs="Times New Roman"/>
          <w:noProof/>
          <w:sz w:val="20"/>
          <w:szCs w:val="20"/>
        </w:rPr>
        <w:drawing>
          <wp:inline distT="114300" distB="114300" distL="114300" distR="114300" wp14:anchorId="339043DB" wp14:editId="4087F6A2">
            <wp:extent cx="1452563" cy="1726097"/>
            <wp:effectExtent l="0" t="0" r="0" b="0"/>
            <wp:docPr id="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srcRect/>
                    <a:stretch>
                      <a:fillRect/>
                    </a:stretch>
                  </pic:blipFill>
                  <pic:spPr>
                    <a:xfrm>
                      <a:off x="0" y="0"/>
                      <a:ext cx="1452563" cy="1726097"/>
                    </a:xfrm>
                    <a:prstGeom prst="rect">
                      <a:avLst/>
                    </a:prstGeom>
                    <a:ln/>
                  </pic:spPr>
                </pic:pic>
              </a:graphicData>
            </a:graphic>
          </wp:inline>
        </w:drawing>
      </w:r>
      <w:r>
        <w:rPr>
          <w:rFonts w:ascii="Times New Roman" w:eastAsia="Times New Roman" w:hAnsi="Times New Roman" w:cs="Times New Roman"/>
          <w:noProof/>
          <w:sz w:val="20"/>
          <w:szCs w:val="20"/>
        </w:rPr>
        <w:drawing>
          <wp:inline distT="114300" distB="114300" distL="114300" distR="114300" wp14:anchorId="3B0D8908" wp14:editId="114ECC21">
            <wp:extent cx="2176463" cy="1722244"/>
            <wp:effectExtent l="0" t="0" r="0" b="0"/>
            <wp:docPr id="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5"/>
                    <a:srcRect t="4855" r="2252" b="19020"/>
                    <a:stretch>
                      <a:fillRect/>
                    </a:stretch>
                  </pic:blipFill>
                  <pic:spPr>
                    <a:xfrm>
                      <a:off x="0" y="0"/>
                      <a:ext cx="2176463" cy="1722244"/>
                    </a:xfrm>
                    <a:prstGeom prst="rect">
                      <a:avLst/>
                    </a:prstGeom>
                    <a:ln/>
                  </pic:spPr>
                </pic:pic>
              </a:graphicData>
            </a:graphic>
          </wp:inline>
        </w:drawing>
      </w:r>
    </w:p>
    <w:p w14:paraId="04625124" w14:textId="77777777" w:rsidR="00B3044E" w:rsidRDefault="00B3044E">
      <w:pPr>
        <w:shd w:val="clear" w:color="auto" w:fill="FFFFFF"/>
        <w:rPr>
          <w:rFonts w:ascii="Times New Roman" w:eastAsia="Times New Roman" w:hAnsi="Times New Roman" w:cs="Times New Roman"/>
          <w:sz w:val="24"/>
          <w:szCs w:val="24"/>
        </w:rPr>
      </w:pPr>
    </w:p>
    <w:p w14:paraId="4ACF82A2" w14:textId="77777777" w:rsidR="00B3044E" w:rsidRDefault="00000000">
      <w:pPr>
        <w:shd w:val="clear" w:color="auto" w:fill="FFFFFF"/>
        <w:spacing w:line="392" w:lineRule="auto"/>
        <w:ind w:firstLine="720"/>
        <w:rPr>
          <w:rFonts w:ascii="Times New Roman" w:eastAsia="Times New Roman" w:hAnsi="Times New Roman" w:cs="Times New Roman"/>
          <w:color w:val="141414"/>
          <w:sz w:val="24"/>
          <w:szCs w:val="24"/>
        </w:rPr>
      </w:pPr>
      <w:r>
        <w:rPr>
          <w:rFonts w:ascii="Times New Roman" w:eastAsia="Times New Roman" w:hAnsi="Times New Roman" w:cs="Times New Roman"/>
          <w:color w:val="141414"/>
          <w:sz w:val="24"/>
          <w:szCs w:val="24"/>
        </w:rPr>
        <w:t>Theatre Ballet has created three dance films in recent years. Department of Dance Chair</w:t>
      </w:r>
    </w:p>
    <w:p w14:paraId="15D34F4E" w14:textId="77777777" w:rsidR="00B3044E" w:rsidRDefault="00000000">
      <w:pPr>
        <w:shd w:val="clear" w:color="auto" w:fill="FFFFFF"/>
        <w:spacing w:line="392" w:lineRule="auto"/>
        <w:rPr>
          <w:rFonts w:ascii="Times New Roman" w:eastAsia="Times New Roman" w:hAnsi="Times New Roman" w:cs="Times New Roman"/>
          <w:color w:val="141414"/>
          <w:sz w:val="24"/>
          <w:szCs w:val="24"/>
        </w:rPr>
      </w:pPr>
      <w:r>
        <w:rPr>
          <w:rFonts w:ascii="Times New Roman" w:eastAsia="Times New Roman" w:hAnsi="Times New Roman" w:cs="Times New Roman"/>
          <w:color w:val="141414"/>
          <w:sz w:val="24"/>
          <w:szCs w:val="24"/>
        </w:rPr>
        <w:t xml:space="preserve">Shayla Bott worked with Theatre Ballet members and the BYU School of Music to create her film </w:t>
      </w:r>
      <w:r>
        <w:rPr>
          <w:rFonts w:ascii="Times New Roman" w:eastAsia="Times New Roman" w:hAnsi="Times New Roman" w:cs="Times New Roman"/>
          <w:i/>
          <w:color w:val="141414"/>
          <w:sz w:val="24"/>
          <w:szCs w:val="24"/>
        </w:rPr>
        <w:t>Tutti</w:t>
      </w:r>
      <w:r>
        <w:rPr>
          <w:rFonts w:ascii="Times New Roman" w:eastAsia="Times New Roman" w:hAnsi="Times New Roman" w:cs="Times New Roman"/>
          <w:color w:val="141414"/>
          <w:sz w:val="24"/>
          <w:szCs w:val="24"/>
        </w:rPr>
        <w:t xml:space="preserve"> featuring her original choreography. Theatre Ballet director Ashley </w:t>
      </w:r>
      <w:proofErr w:type="spellStart"/>
      <w:r>
        <w:rPr>
          <w:rFonts w:ascii="Times New Roman" w:eastAsia="Times New Roman" w:hAnsi="Times New Roman" w:cs="Times New Roman"/>
          <w:color w:val="141414"/>
          <w:sz w:val="24"/>
          <w:szCs w:val="24"/>
        </w:rPr>
        <w:t>Parov</w:t>
      </w:r>
      <w:proofErr w:type="spellEnd"/>
      <w:r>
        <w:rPr>
          <w:rFonts w:ascii="Times New Roman" w:eastAsia="Times New Roman" w:hAnsi="Times New Roman" w:cs="Times New Roman"/>
          <w:color w:val="141414"/>
          <w:sz w:val="24"/>
          <w:szCs w:val="24"/>
        </w:rPr>
        <w:t xml:space="preserve"> worked as the producer and choreographer for the film </w:t>
      </w:r>
      <w:r>
        <w:rPr>
          <w:rFonts w:ascii="Times New Roman" w:eastAsia="Times New Roman" w:hAnsi="Times New Roman" w:cs="Times New Roman"/>
          <w:i/>
          <w:color w:val="141414"/>
          <w:sz w:val="24"/>
          <w:szCs w:val="24"/>
        </w:rPr>
        <w:t>Giselle</w:t>
      </w:r>
      <w:r>
        <w:rPr>
          <w:rFonts w:ascii="Times New Roman" w:eastAsia="Times New Roman" w:hAnsi="Times New Roman" w:cs="Times New Roman"/>
          <w:color w:val="141414"/>
          <w:sz w:val="24"/>
          <w:szCs w:val="24"/>
        </w:rPr>
        <w:t xml:space="preserve">, presented at the Utah Dance Film Fest, the New York Arts &amp; Entertainment Film Festival, and the Experimental Dance and Film Festival. Ashley </w:t>
      </w:r>
      <w:proofErr w:type="spellStart"/>
      <w:r>
        <w:rPr>
          <w:rFonts w:ascii="Times New Roman" w:eastAsia="Times New Roman" w:hAnsi="Times New Roman" w:cs="Times New Roman"/>
          <w:color w:val="141414"/>
          <w:sz w:val="24"/>
          <w:szCs w:val="24"/>
        </w:rPr>
        <w:t>Parov</w:t>
      </w:r>
      <w:proofErr w:type="spellEnd"/>
      <w:r>
        <w:rPr>
          <w:rFonts w:ascii="Times New Roman" w:eastAsia="Times New Roman" w:hAnsi="Times New Roman" w:cs="Times New Roman"/>
          <w:color w:val="141414"/>
          <w:sz w:val="24"/>
          <w:szCs w:val="24"/>
        </w:rPr>
        <w:t xml:space="preserve"> also collaborated with choreographer Eva Stone to create a film centered around Stone’s original choreography entitled </w:t>
      </w:r>
      <w:r>
        <w:rPr>
          <w:rFonts w:ascii="Times New Roman" w:eastAsia="Times New Roman" w:hAnsi="Times New Roman" w:cs="Times New Roman"/>
          <w:i/>
          <w:color w:val="141414"/>
          <w:sz w:val="24"/>
          <w:szCs w:val="24"/>
        </w:rPr>
        <w:t>O Dear Blossom</w:t>
      </w:r>
      <w:r>
        <w:rPr>
          <w:rFonts w:ascii="Times New Roman" w:eastAsia="Times New Roman" w:hAnsi="Times New Roman" w:cs="Times New Roman"/>
          <w:color w:val="141414"/>
          <w:sz w:val="24"/>
          <w:szCs w:val="24"/>
        </w:rPr>
        <w:t>.</w:t>
      </w:r>
      <w:r>
        <w:rPr>
          <w:noProof/>
        </w:rPr>
        <w:drawing>
          <wp:anchor distT="114300" distB="114300" distL="114300" distR="114300" simplePos="0" relativeHeight="251659264" behindDoc="0" locked="0" layoutInCell="1" hidden="0" allowOverlap="1" wp14:anchorId="16F9C7C3" wp14:editId="0771390B">
            <wp:simplePos x="0" y="0"/>
            <wp:positionH relativeFrom="column">
              <wp:posOffset>3838575</wp:posOffset>
            </wp:positionH>
            <wp:positionV relativeFrom="paragraph">
              <wp:posOffset>1828800</wp:posOffset>
            </wp:positionV>
            <wp:extent cx="1928813" cy="2562009"/>
            <wp:effectExtent l="0" t="0" r="0" b="0"/>
            <wp:wrapSquare wrapText="bothSides" distT="114300" distB="114300" distL="114300" distR="114300"/>
            <wp:docPr id="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6"/>
                    <a:srcRect l="3643" t="4030" b="10175"/>
                    <a:stretch>
                      <a:fillRect/>
                    </a:stretch>
                  </pic:blipFill>
                  <pic:spPr>
                    <a:xfrm>
                      <a:off x="0" y="0"/>
                      <a:ext cx="1928813" cy="2562009"/>
                    </a:xfrm>
                    <a:prstGeom prst="rect">
                      <a:avLst/>
                    </a:prstGeom>
                    <a:ln/>
                  </pic:spPr>
                </pic:pic>
              </a:graphicData>
            </a:graphic>
          </wp:anchor>
        </w:drawing>
      </w:r>
    </w:p>
    <w:p w14:paraId="66961DA1" w14:textId="77777777" w:rsidR="00B3044E" w:rsidRDefault="00000000">
      <w:pPr>
        <w:pStyle w:val="Heading2"/>
        <w:keepNext w:val="0"/>
        <w:keepLines w:val="0"/>
        <w:shd w:val="clear" w:color="auto" w:fill="FFFFFF"/>
        <w:spacing w:before="160" w:after="80" w:line="259" w:lineRule="auto"/>
        <w:rPr>
          <w:color w:val="00215B"/>
        </w:rPr>
      </w:pPr>
      <w:bookmarkStart w:id="3" w:name="_1j88thnz2ger" w:colFirst="0" w:colLast="0"/>
      <w:bookmarkEnd w:id="3"/>
      <w:r>
        <w:rPr>
          <w:color w:val="00215B"/>
        </w:rPr>
        <w:t>Artistic Director</w:t>
      </w:r>
    </w:p>
    <w:p w14:paraId="27FB8F78" w14:textId="77777777" w:rsidR="00B3044E" w:rsidRDefault="00000000">
      <w:pPr>
        <w:pStyle w:val="Heading2"/>
        <w:keepNext w:val="0"/>
        <w:keepLines w:val="0"/>
        <w:shd w:val="clear" w:color="auto" w:fill="FFFFFF"/>
        <w:spacing w:before="160" w:after="80" w:line="360" w:lineRule="auto"/>
        <w:ind w:firstLine="720"/>
        <w:rPr>
          <w:rFonts w:ascii="Times New Roman" w:eastAsia="Times New Roman" w:hAnsi="Times New Roman" w:cs="Times New Roman"/>
          <w:color w:val="141414"/>
          <w:sz w:val="24"/>
          <w:szCs w:val="24"/>
          <w:highlight w:val="white"/>
        </w:rPr>
      </w:pPr>
      <w:bookmarkStart w:id="4" w:name="_frrvn9gx4nvc" w:colFirst="0" w:colLast="0"/>
      <w:bookmarkEnd w:id="4"/>
      <w:r>
        <w:rPr>
          <w:rFonts w:ascii="Times New Roman" w:eastAsia="Times New Roman" w:hAnsi="Times New Roman" w:cs="Times New Roman"/>
          <w:color w:val="141414"/>
          <w:sz w:val="24"/>
          <w:szCs w:val="24"/>
          <w:highlight w:val="white"/>
        </w:rPr>
        <w:t xml:space="preserve">Ashley Ivory </w:t>
      </w:r>
      <w:proofErr w:type="spellStart"/>
      <w:r>
        <w:rPr>
          <w:rFonts w:ascii="Times New Roman" w:eastAsia="Times New Roman" w:hAnsi="Times New Roman" w:cs="Times New Roman"/>
          <w:color w:val="141414"/>
          <w:sz w:val="24"/>
          <w:szCs w:val="24"/>
          <w:highlight w:val="white"/>
        </w:rPr>
        <w:t>Parov</w:t>
      </w:r>
      <w:proofErr w:type="spellEnd"/>
      <w:r>
        <w:rPr>
          <w:rFonts w:ascii="Times New Roman" w:eastAsia="Times New Roman" w:hAnsi="Times New Roman" w:cs="Times New Roman"/>
          <w:color w:val="141414"/>
          <w:sz w:val="24"/>
          <w:szCs w:val="24"/>
          <w:highlight w:val="white"/>
        </w:rPr>
        <w:t xml:space="preserve"> began her early ballet training under the tutelage of Richard </w:t>
      </w:r>
      <w:proofErr w:type="spellStart"/>
      <w:r>
        <w:rPr>
          <w:rFonts w:ascii="Times New Roman" w:eastAsia="Times New Roman" w:hAnsi="Times New Roman" w:cs="Times New Roman"/>
          <w:color w:val="141414"/>
          <w:sz w:val="24"/>
          <w:szCs w:val="24"/>
          <w:highlight w:val="white"/>
        </w:rPr>
        <w:t>Cammack</w:t>
      </w:r>
      <w:proofErr w:type="spellEnd"/>
      <w:r>
        <w:rPr>
          <w:rFonts w:ascii="Times New Roman" w:eastAsia="Times New Roman" w:hAnsi="Times New Roman" w:cs="Times New Roman"/>
          <w:color w:val="141414"/>
          <w:sz w:val="24"/>
          <w:szCs w:val="24"/>
          <w:highlight w:val="white"/>
        </w:rPr>
        <w:t xml:space="preserve"> and Zola </w:t>
      </w:r>
      <w:proofErr w:type="spellStart"/>
      <w:r>
        <w:rPr>
          <w:rFonts w:ascii="Times New Roman" w:eastAsia="Times New Roman" w:hAnsi="Times New Roman" w:cs="Times New Roman"/>
          <w:color w:val="141414"/>
          <w:sz w:val="24"/>
          <w:szCs w:val="24"/>
          <w:highlight w:val="white"/>
        </w:rPr>
        <w:t>Dishong</w:t>
      </w:r>
      <w:proofErr w:type="spellEnd"/>
      <w:r>
        <w:rPr>
          <w:rFonts w:ascii="Times New Roman" w:eastAsia="Times New Roman" w:hAnsi="Times New Roman" w:cs="Times New Roman"/>
          <w:color w:val="141414"/>
          <w:sz w:val="24"/>
          <w:szCs w:val="24"/>
          <w:highlight w:val="white"/>
        </w:rPr>
        <w:t xml:space="preserve"> at the Contra Costa Ballet Centre in Walnut Creek, California. Ms. </w:t>
      </w:r>
      <w:proofErr w:type="spellStart"/>
      <w:r>
        <w:rPr>
          <w:rFonts w:ascii="Times New Roman" w:eastAsia="Times New Roman" w:hAnsi="Times New Roman" w:cs="Times New Roman"/>
          <w:color w:val="141414"/>
          <w:sz w:val="24"/>
          <w:szCs w:val="24"/>
          <w:highlight w:val="white"/>
        </w:rPr>
        <w:t>Parov</w:t>
      </w:r>
      <w:proofErr w:type="spellEnd"/>
      <w:r>
        <w:rPr>
          <w:rFonts w:ascii="Times New Roman" w:eastAsia="Times New Roman" w:hAnsi="Times New Roman" w:cs="Times New Roman"/>
          <w:color w:val="141414"/>
          <w:sz w:val="24"/>
          <w:szCs w:val="24"/>
          <w:highlight w:val="white"/>
        </w:rPr>
        <w:t xml:space="preserve"> spent her youth training under some of the country’s most notable teachers and subsequently joined the San Francisco Ballet as an apprentice at the age of 17. After three years at SFB, Ms. </w:t>
      </w:r>
      <w:proofErr w:type="spellStart"/>
      <w:r>
        <w:rPr>
          <w:rFonts w:ascii="Times New Roman" w:eastAsia="Times New Roman" w:hAnsi="Times New Roman" w:cs="Times New Roman"/>
          <w:color w:val="141414"/>
          <w:sz w:val="24"/>
          <w:szCs w:val="24"/>
          <w:highlight w:val="white"/>
        </w:rPr>
        <w:t>Parov</w:t>
      </w:r>
      <w:proofErr w:type="spellEnd"/>
      <w:r>
        <w:rPr>
          <w:rFonts w:ascii="Times New Roman" w:eastAsia="Times New Roman" w:hAnsi="Times New Roman" w:cs="Times New Roman"/>
          <w:color w:val="141414"/>
          <w:sz w:val="24"/>
          <w:szCs w:val="24"/>
          <w:highlight w:val="white"/>
        </w:rPr>
        <w:t xml:space="preserve"> came to Brigham Young University to pursue her BA in Dance. Upon graduation, she returned to the San Francisco Bay Area to join Company C Contemporary Ballet. While at Company C, Ms. </w:t>
      </w:r>
      <w:proofErr w:type="spellStart"/>
      <w:r>
        <w:rPr>
          <w:rFonts w:ascii="Times New Roman" w:eastAsia="Times New Roman" w:hAnsi="Times New Roman" w:cs="Times New Roman"/>
          <w:color w:val="141414"/>
          <w:sz w:val="24"/>
          <w:szCs w:val="24"/>
          <w:highlight w:val="white"/>
        </w:rPr>
        <w:t>Parov</w:t>
      </w:r>
      <w:proofErr w:type="spellEnd"/>
      <w:r>
        <w:rPr>
          <w:rFonts w:ascii="Times New Roman" w:eastAsia="Times New Roman" w:hAnsi="Times New Roman" w:cs="Times New Roman"/>
          <w:color w:val="141414"/>
          <w:sz w:val="24"/>
          <w:szCs w:val="24"/>
          <w:highlight w:val="white"/>
        </w:rPr>
        <w:t xml:space="preserve"> danced lead roles in works by Twyla Tharp, David Parsons, </w:t>
      </w:r>
      <w:proofErr w:type="spellStart"/>
      <w:r>
        <w:rPr>
          <w:rFonts w:ascii="Times New Roman" w:eastAsia="Times New Roman" w:hAnsi="Times New Roman" w:cs="Times New Roman"/>
          <w:color w:val="141414"/>
          <w:sz w:val="24"/>
          <w:szCs w:val="24"/>
          <w:highlight w:val="white"/>
        </w:rPr>
        <w:t>CharlesAnderson</w:t>
      </w:r>
      <w:proofErr w:type="spellEnd"/>
      <w:r>
        <w:rPr>
          <w:rFonts w:ascii="Times New Roman" w:eastAsia="Times New Roman" w:hAnsi="Times New Roman" w:cs="Times New Roman"/>
          <w:color w:val="141414"/>
          <w:sz w:val="24"/>
          <w:szCs w:val="24"/>
          <w:highlight w:val="white"/>
        </w:rPr>
        <w:t xml:space="preserve">, Val </w:t>
      </w:r>
      <w:proofErr w:type="spellStart"/>
      <w:r>
        <w:rPr>
          <w:rFonts w:ascii="Times New Roman" w:eastAsia="Times New Roman" w:hAnsi="Times New Roman" w:cs="Times New Roman"/>
          <w:color w:val="141414"/>
          <w:sz w:val="24"/>
          <w:szCs w:val="24"/>
          <w:highlight w:val="white"/>
        </w:rPr>
        <w:t>Caniparoli</w:t>
      </w:r>
      <w:proofErr w:type="spellEnd"/>
      <w:r>
        <w:rPr>
          <w:rFonts w:ascii="Times New Roman" w:eastAsia="Times New Roman" w:hAnsi="Times New Roman" w:cs="Times New Roman"/>
          <w:color w:val="141414"/>
          <w:sz w:val="24"/>
          <w:szCs w:val="24"/>
          <w:highlight w:val="white"/>
        </w:rPr>
        <w:t xml:space="preserve">, Michael </w:t>
      </w:r>
      <w:proofErr w:type="spellStart"/>
      <w:r>
        <w:rPr>
          <w:rFonts w:ascii="Times New Roman" w:eastAsia="Times New Roman" w:hAnsi="Times New Roman" w:cs="Times New Roman"/>
          <w:color w:val="141414"/>
          <w:sz w:val="24"/>
          <w:szCs w:val="24"/>
          <w:highlight w:val="white"/>
        </w:rPr>
        <w:t>Smuin</w:t>
      </w:r>
      <w:proofErr w:type="spellEnd"/>
      <w:r>
        <w:rPr>
          <w:rFonts w:ascii="Times New Roman" w:eastAsia="Times New Roman" w:hAnsi="Times New Roman" w:cs="Times New Roman"/>
          <w:color w:val="141414"/>
          <w:sz w:val="24"/>
          <w:szCs w:val="24"/>
          <w:highlight w:val="white"/>
        </w:rPr>
        <w:t xml:space="preserve">, Amy </w:t>
      </w:r>
      <w:proofErr w:type="spellStart"/>
      <w:r>
        <w:rPr>
          <w:rFonts w:ascii="Times New Roman" w:eastAsia="Times New Roman" w:hAnsi="Times New Roman" w:cs="Times New Roman"/>
          <w:color w:val="141414"/>
          <w:sz w:val="24"/>
          <w:szCs w:val="24"/>
          <w:highlight w:val="white"/>
        </w:rPr>
        <w:t>Seiwart</w:t>
      </w:r>
      <w:proofErr w:type="spellEnd"/>
      <w:r>
        <w:rPr>
          <w:rFonts w:ascii="Times New Roman" w:eastAsia="Times New Roman" w:hAnsi="Times New Roman" w:cs="Times New Roman"/>
          <w:color w:val="141414"/>
          <w:sz w:val="24"/>
          <w:szCs w:val="24"/>
          <w:highlight w:val="white"/>
        </w:rPr>
        <w:t xml:space="preserve">, and Lar </w:t>
      </w:r>
      <w:proofErr w:type="spellStart"/>
      <w:r>
        <w:rPr>
          <w:rFonts w:ascii="Times New Roman" w:eastAsia="Times New Roman" w:hAnsi="Times New Roman" w:cs="Times New Roman"/>
          <w:color w:val="141414"/>
          <w:sz w:val="24"/>
          <w:szCs w:val="24"/>
          <w:highlight w:val="white"/>
        </w:rPr>
        <w:t>Lubovich</w:t>
      </w:r>
      <w:proofErr w:type="spellEnd"/>
      <w:r>
        <w:rPr>
          <w:rFonts w:ascii="Times New Roman" w:eastAsia="Times New Roman" w:hAnsi="Times New Roman" w:cs="Times New Roman"/>
          <w:color w:val="141414"/>
          <w:sz w:val="24"/>
          <w:szCs w:val="24"/>
          <w:highlight w:val="white"/>
        </w:rPr>
        <w:t xml:space="preserve">. Ms. </w:t>
      </w:r>
      <w:proofErr w:type="spellStart"/>
      <w:r>
        <w:rPr>
          <w:rFonts w:ascii="Times New Roman" w:eastAsia="Times New Roman" w:hAnsi="Times New Roman" w:cs="Times New Roman"/>
          <w:color w:val="141414"/>
          <w:sz w:val="24"/>
          <w:szCs w:val="24"/>
          <w:highlight w:val="white"/>
        </w:rPr>
        <w:t>Parov</w:t>
      </w:r>
      <w:proofErr w:type="spellEnd"/>
      <w:r>
        <w:rPr>
          <w:rFonts w:ascii="Times New Roman" w:eastAsia="Times New Roman" w:hAnsi="Times New Roman" w:cs="Times New Roman"/>
          <w:color w:val="141414"/>
          <w:sz w:val="24"/>
          <w:szCs w:val="24"/>
          <w:highlight w:val="white"/>
        </w:rPr>
        <w:t xml:space="preserve"> is a certified Pilates instructor. Ms. </w:t>
      </w:r>
      <w:proofErr w:type="spellStart"/>
      <w:r>
        <w:rPr>
          <w:rFonts w:ascii="Times New Roman" w:eastAsia="Times New Roman" w:hAnsi="Times New Roman" w:cs="Times New Roman"/>
          <w:color w:val="141414"/>
          <w:sz w:val="24"/>
          <w:szCs w:val="24"/>
          <w:highlight w:val="white"/>
        </w:rPr>
        <w:t>Parov’s</w:t>
      </w:r>
      <w:proofErr w:type="spellEnd"/>
      <w:r>
        <w:rPr>
          <w:rFonts w:ascii="Times New Roman" w:eastAsia="Times New Roman" w:hAnsi="Times New Roman" w:cs="Times New Roman"/>
          <w:color w:val="141414"/>
          <w:sz w:val="24"/>
          <w:szCs w:val="24"/>
          <w:highlight w:val="white"/>
        </w:rPr>
        <w:t xml:space="preserve"> current teaching assignments include BYU’s Theatre Ballet, pas de deux, and </w:t>
      </w:r>
      <w:proofErr w:type="spellStart"/>
      <w:r>
        <w:rPr>
          <w:rFonts w:ascii="Times New Roman" w:eastAsia="Times New Roman" w:hAnsi="Times New Roman" w:cs="Times New Roman"/>
          <w:color w:val="141414"/>
          <w:sz w:val="24"/>
          <w:szCs w:val="24"/>
          <w:highlight w:val="white"/>
        </w:rPr>
        <w:t>pilates</w:t>
      </w:r>
      <w:proofErr w:type="spellEnd"/>
      <w:r>
        <w:rPr>
          <w:rFonts w:ascii="Times New Roman" w:eastAsia="Times New Roman" w:hAnsi="Times New Roman" w:cs="Times New Roman"/>
          <w:color w:val="141414"/>
          <w:sz w:val="24"/>
          <w:szCs w:val="24"/>
          <w:highlight w:val="white"/>
        </w:rPr>
        <w:t xml:space="preserve"> Mat and reformer classes. As a self-proclaimed ballet nerd, Ms. </w:t>
      </w:r>
      <w:proofErr w:type="spellStart"/>
      <w:r>
        <w:rPr>
          <w:rFonts w:ascii="Times New Roman" w:eastAsia="Times New Roman" w:hAnsi="Times New Roman" w:cs="Times New Roman"/>
          <w:color w:val="141414"/>
          <w:sz w:val="24"/>
          <w:szCs w:val="24"/>
          <w:highlight w:val="white"/>
        </w:rPr>
        <w:t>Parov</w:t>
      </w:r>
      <w:proofErr w:type="spellEnd"/>
      <w:r>
        <w:rPr>
          <w:rFonts w:ascii="Times New Roman" w:eastAsia="Times New Roman" w:hAnsi="Times New Roman" w:cs="Times New Roman"/>
          <w:color w:val="141414"/>
          <w:sz w:val="24"/>
          <w:szCs w:val="24"/>
          <w:highlight w:val="white"/>
        </w:rPr>
        <w:t xml:space="preserve"> especially enjoys continuing education in ballet pedagogy. </w:t>
      </w:r>
    </w:p>
    <w:p w14:paraId="78BBAA3C" w14:textId="77777777" w:rsidR="00B3044E" w:rsidRDefault="00000000">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DA60D20" wp14:editId="06524BF6">
            <wp:extent cx="1656235" cy="2224088"/>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a:srcRect t="5191" b="4918"/>
                    <a:stretch>
                      <a:fillRect/>
                    </a:stretch>
                  </pic:blipFill>
                  <pic:spPr>
                    <a:xfrm>
                      <a:off x="0" y="0"/>
                      <a:ext cx="1656235" cy="2224088"/>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1E38CCD9" wp14:editId="04176851">
            <wp:extent cx="2471738" cy="2225511"/>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l="32251" t="3048" r="4462" b="10670"/>
                    <a:stretch>
                      <a:fillRect/>
                    </a:stretch>
                  </pic:blipFill>
                  <pic:spPr>
                    <a:xfrm>
                      <a:off x="0" y="0"/>
                      <a:ext cx="2471738" cy="2225511"/>
                    </a:xfrm>
                    <a:prstGeom prst="rect">
                      <a:avLst/>
                    </a:prstGeom>
                    <a:ln/>
                  </pic:spPr>
                </pic:pic>
              </a:graphicData>
            </a:graphic>
          </wp:inline>
        </w:drawing>
      </w: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114300" distB="114300" distL="114300" distR="114300" wp14:anchorId="1109A9D8" wp14:editId="3AC582B5">
            <wp:extent cx="1597176" cy="2230375"/>
            <wp:effectExtent l="0" t="0" r="0" b="0"/>
            <wp:docPr id="6"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9"/>
                    <a:srcRect t="6451"/>
                    <a:stretch>
                      <a:fillRect/>
                    </a:stretch>
                  </pic:blipFill>
                  <pic:spPr>
                    <a:xfrm>
                      <a:off x="0" y="0"/>
                      <a:ext cx="1597176" cy="2230375"/>
                    </a:xfrm>
                    <a:prstGeom prst="rect">
                      <a:avLst/>
                    </a:prstGeom>
                    <a:ln/>
                  </pic:spPr>
                </pic:pic>
              </a:graphicData>
            </a:graphic>
          </wp:inline>
        </w:drawing>
      </w:r>
    </w:p>
    <w:p w14:paraId="527EB01D" w14:textId="77777777" w:rsidR="00B3044E" w:rsidRDefault="00000000">
      <w:pPr>
        <w:shd w:val="clear" w:color="auto" w:fill="FFFFFF"/>
        <w:ind w:left="10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61372D2A" w14:textId="77777777" w:rsidR="00B3044E" w:rsidRDefault="00000000">
      <w:pPr>
        <w:pStyle w:val="Heading2"/>
        <w:keepNext w:val="0"/>
        <w:keepLines w:val="0"/>
        <w:shd w:val="clear" w:color="auto" w:fill="FFFFFF"/>
        <w:spacing w:before="160" w:after="80" w:line="259" w:lineRule="auto"/>
        <w:rPr>
          <w:color w:val="00215B"/>
        </w:rPr>
      </w:pPr>
      <w:bookmarkStart w:id="5" w:name="_7byzrma887in" w:colFirst="0" w:colLast="0"/>
      <w:bookmarkEnd w:id="5"/>
      <w:r>
        <w:rPr>
          <w:color w:val="00215B"/>
        </w:rPr>
        <w:t>Upcoming Performances</w:t>
      </w:r>
    </w:p>
    <w:p w14:paraId="1CCC7BED" w14:textId="77777777" w:rsidR="00B3044E" w:rsidRDefault="00000000">
      <w:pPr>
        <w:shd w:val="clear" w:color="auto" w:fill="FFFFFF"/>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6BBAFA81" w14:textId="77777777" w:rsidR="00B3044E" w:rsidRDefault="00000000">
      <w:pPr>
        <w:shd w:val="clear" w:color="auto" w:fill="FFFFFF"/>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7F2904AC" w14:textId="77777777" w:rsidR="00B3044E" w:rsidRDefault="00000000">
      <w:pPr>
        <w:shd w:val="clear" w:color="auto" w:fill="FFFFFF"/>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63A52435" w14:textId="77777777" w:rsidR="00B3044E" w:rsidRDefault="00000000">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March 9, </w:t>
      </w:r>
      <w:proofErr w:type="gramStart"/>
      <w:r>
        <w:rPr>
          <w:rFonts w:ascii="Times New Roman" w:eastAsia="Times New Roman" w:hAnsi="Times New Roman" w:cs="Times New Roman"/>
          <w:sz w:val="24"/>
          <w:szCs w:val="24"/>
        </w:rPr>
        <w:t>2024</w:t>
      </w:r>
      <w:proofErr w:type="gramEnd"/>
      <w:r>
        <w:rPr>
          <w:rFonts w:ascii="Times New Roman" w:eastAsia="Times New Roman" w:hAnsi="Times New Roman" w:cs="Times New Roman"/>
          <w:sz w:val="24"/>
          <w:szCs w:val="24"/>
        </w:rPr>
        <w:t xml:space="preserve"> at 7pm</w:t>
      </w:r>
    </w:p>
    <w:p w14:paraId="516AEA7B" w14:textId="77777777" w:rsidR="00B3044E" w:rsidRDefault="00000000">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Conference Center Theater</w:t>
      </w:r>
    </w:p>
    <w:p w14:paraId="0DB259BD" w14:textId="77777777" w:rsidR="00B3044E" w:rsidRDefault="00000000">
      <w:pPr>
        <w:shd w:val="clear" w:color="auto" w:fill="FFFFFF"/>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Salt Lake City, UT</w:t>
      </w:r>
    </w:p>
    <w:p w14:paraId="0E294E1A" w14:textId="77777777" w:rsidR="00B3044E" w:rsidRDefault="00000000">
      <w:pPr>
        <w:shd w:val="clear" w:color="auto" w:fill="FFFFFF"/>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 </w:t>
      </w:r>
    </w:p>
    <w:p w14:paraId="61A5F5E3" w14:textId="77777777" w:rsidR="00B3044E" w:rsidRDefault="00000000">
      <w:pPr>
        <w:shd w:val="clear" w:color="auto" w:fill="FFFFFF"/>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 </w:t>
      </w:r>
    </w:p>
    <w:p w14:paraId="36D6F961" w14:textId="77777777" w:rsidR="00B3044E" w:rsidRDefault="00B3044E">
      <w:pPr>
        <w:shd w:val="clear" w:color="auto" w:fill="FFFFFF"/>
        <w:rPr>
          <w:rFonts w:ascii="Times New Roman" w:eastAsia="Times New Roman" w:hAnsi="Times New Roman" w:cs="Times New Roman"/>
          <w:sz w:val="36"/>
          <w:szCs w:val="36"/>
        </w:rPr>
      </w:pPr>
    </w:p>
    <w:p w14:paraId="7029D800" w14:textId="77777777" w:rsidR="00B3044E" w:rsidRDefault="00B3044E">
      <w:pPr>
        <w:shd w:val="clear" w:color="auto" w:fill="FFFFFF"/>
        <w:rPr>
          <w:rFonts w:ascii="Times New Roman" w:eastAsia="Times New Roman" w:hAnsi="Times New Roman" w:cs="Times New Roman"/>
          <w:sz w:val="36"/>
          <w:szCs w:val="36"/>
        </w:rPr>
      </w:pPr>
    </w:p>
    <w:p w14:paraId="10506912" w14:textId="77777777" w:rsidR="00B3044E" w:rsidRDefault="00B3044E">
      <w:pPr>
        <w:shd w:val="clear" w:color="auto" w:fill="FFFFFF"/>
        <w:spacing w:after="20" w:line="480" w:lineRule="auto"/>
        <w:rPr>
          <w:rFonts w:ascii="Times New Roman" w:eastAsia="Times New Roman" w:hAnsi="Times New Roman" w:cs="Times New Roman"/>
          <w:sz w:val="24"/>
          <w:szCs w:val="24"/>
          <w:highlight w:val="white"/>
        </w:rPr>
      </w:pPr>
    </w:p>
    <w:p w14:paraId="77DB8EC2" w14:textId="77777777" w:rsidR="00B3044E" w:rsidRDefault="00B3044E">
      <w:pPr>
        <w:shd w:val="clear" w:color="auto" w:fill="FFFFFF"/>
        <w:spacing w:after="20" w:line="480" w:lineRule="auto"/>
        <w:rPr>
          <w:rFonts w:ascii="Times New Roman" w:eastAsia="Times New Roman" w:hAnsi="Times New Roman" w:cs="Times New Roman"/>
          <w:sz w:val="24"/>
          <w:szCs w:val="24"/>
          <w:highlight w:val="white"/>
        </w:rPr>
      </w:pPr>
    </w:p>
    <w:p w14:paraId="3D00A3A9" w14:textId="77777777" w:rsidR="00B3044E" w:rsidRDefault="00B3044E">
      <w:pPr>
        <w:shd w:val="clear" w:color="auto" w:fill="FFFFFF"/>
        <w:spacing w:after="20"/>
        <w:rPr>
          <w:rFonts w:ascii="Times New Roman" w:eastAsia="Times New Roman" w:hAnsi="Times New Roman" w:cs="Times New Roman"/>
          <w:sz w:val="24"/>
          <w:szCs w:val="24"/>
          <w:highlight w:val="white"/>
        </w:rPr>
      </w:pPr>
    </w:p>
    <w:p w14:paraId="5C93558C" w14:textId="77777777" w:rsidR="00B3044E" w:rsidRDefault="00B3044E">
      <w:pPr>
        <w:shd w:val="clear" w:color="auto" w:fill="FFFFFF"/>
        <w:spacing w:after="20"/>
        <w:rPr>
          <w:rFonts w:ascii="Times New Roman" w:eastAsia="Times New Roman" w:hAnsi="Times New Roman" w:cs="Times New Roman"/>
          <w:sz w:val="24"/>
          <w:szCs w:val="24"/>
          <w:highlight w:val="white"/>
        </w:rPr>
      </w:pPr>
    </w:p>
    <w:p w14:paraId="1B45BCD2" w14:textId="77777777" w:rsidR="00B3044E" w:rsidRDefault="00B3044E">
      <w:pPr>
        <w:shd w:val="clear" w:color="auto" w:fill="FFFFFF"/>
        <w:spacing w:after="20"/>
        <w:rPr>
          <w:rFonts w:ascii="Times New Roman" w:eastAsia="Times New Roman" w:hAnsi="Times New Roman" w:cs="Times New Roman"/>
          <w:sz w:val="24"/>
          <w:szCs w:val="24"/>
          <w:highlight w:val="white"/>
        </w:rPr>
      </w:pPr>
    </w:p>
    <w:p w14:paraId="5D697969" w14:textId="77777777" w:rsidR="00B3044E" w:rsidRDefault="00B3044E">
      <w:pPr>
        <w:shd w:val="clear" w:color="auto" w:fill="FFFFFF"/>
        <w:spacing w:after="20"/>
        <w:rPr>
          <w:rFonts w:ascii="Times New Roman" w:eastAsia="Times New Roman" w:hAnsi="Times New Roman" w:cs="Times New Roman"/>
          <w:sz w:val="24"/>
          <w:szCs w:val="24"/>
          <w:highlight w:val="white"/>
        </w:rPr>
      </w:pPr>
    </w:p>
    <w:p w14:paraId="3263A908" w14:textId="77777777" w:rsidR="00B3044E" w:rsidRDefault="00B3044E">
      <w:pPr>
        <w:shd w:val="clear" w:color="auto" w:fill="FFFFFF"/>
        <w:spacing w:after="20"/>
        <w:rPr>
          <w:rFonts w:ascii="Times New Roman" w:eastAsia="Times New Roman" w:hAnsi="Times New Roman" w:cs="Times New Roman"/>
          <w:sz w:val="24"/>
          <w:szCs w:val="24"/>
          <w:highlight w:val="white"/>
        </w:rPr>
      </w:pPr>
    </w:p>
    <w:p w14:paraId="3458635C" w14:textId="77777777" w:rsidR="00B3044E" w:rsidRDefault="00000000">
      <w:pPr>
        <w:shd w:val="clear" w:color="auto" w:fill="FFFFFF"/>
        <w:spacing w:after="20"/>
        <w:rPr>
          <w:rFonts w:ascii="Times New Roman" w:eastAsia="Times New Roman" w:hAnsi="Times New Roman" w:cs="Times New Roman"/>
          <w:color w:val="2F5496"/>
          <w:sz w:val="20"/>
          <w:szCs w:val="20"/>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2F5496"/>
          <w:sz w:val="20"/>
          <w:szCs w:val="20"/>
        </w:rPr>
        <w:t>Artist Manager</w:t>
      </w:r>
      <w:r>
        <w:rPr>
          <w:rFonts w:ascii="Times New Roman" w:eastAsia="Times New Roman" w:hAnsi="Times New Roman" w:cs="Times New Roman"/>
          <w:color w:val="2F5496"/>
          <w:sz w:val="20"/>
          <w:szCs w:val="20"/>
        </w:rPr>
        <w:tab/>
      </w:r>
      <w:proofErr w:type="gramStart"/>
      <w:r>
        <w:rPr>
          <w:rFonts w:ascii="Times New Roman" w:eastAsia="Times New Roman" w:hAnsi="Times New Roman" w:cs="Times New Roman"/>
          <w:color w:val="2F5496"/>
          <w:sz w:val="20"/>
          <w:szCs w:val="20"/>
        </w:rPr>
        <w:tab/>
        <w:t xml:space="preserve">  Performing</w:t>
      </w:r>
      <w:proofErr w:type="gramEnd"/>
      <w:r>
        <w:rPr>
          <w:rFonts w:ascii="Times New Roman" w:eastAsia="Times New Roman" w:hAnsi="Times New Roman" w:cs="Times New Roman"/>
          <w:color w:val="2F5496"/>
          <w:sz w:val="20"/>
          <w:szCs w:val="20"/>
        </w:rPr>
        <w:t xml:space="preserve"> Arts Management</w:t>
      </w:r>
      <w:r>
        <w:rPr>
          <w:rFonts w:ascii="Times New Roman" w:eastAsia="Times New Roman" w:hAnsi="Times New Roman" w:cs="Times New Roman"/>
          <w:color w:val="2F5496"/>
          <w:sz w:val="20"/>
          <w:szCs w:val="20"/>
        </w:rPr>
        <w:tab/>
      </w:r>
      <w:r>
        <w:rPr>
          <w:rFonts w:ascii="Times New Roman" w:eastAsia="Times New Roman" w:hAnsi="Times New Roman" w:cs="Times New Roman"/>
          <w:color w:val="2F5496"/>
          <w:sz w:val="20"/>
          <w:szCs w:val="20"/>
        </w:rPr>
        <w:tab/>
        <w:t xml:space="preserve">           Theatre Ballet</w:t>
      </w:r>
    </w:p>
    <w:p w14:paraId="3DE896E4" w14:textId="77777777" w:rsidR="00B3044E" w:rsidRDefault="00000000">
      <w:pPr>
        <w:shd w:val="clear" w:color="auto" w:fill="FFFFFF"/>
        <w:spacing w:after="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Karson Denney</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306 Hinckley Center</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originates in the Department of</w:t>
      </w:r>
      <w:r>
        <w:rPr>
          <w:rFonts w:ascii="Times New Roman" w:eastAsia="Times New Roman" w:hAnsi="Times New Roman" w:cs="Times New Roman"/>
          <w:sz w:val="20"/>
          <w:szCs w:val="20"/>
        </w:rPr>
        <w:tab/>
      </w:r>
    </w:p>
    <w:p w14:paraId="1EF173D5" w14:textId="77777777" w:rsidR="00B3044E" w:rsidRDefault="00000000">
      <w:pPr>
        <w:shd w:val="clear" w:color="auto" w:fill="FFFFFF"/>
        <w:spacing w:after="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801-422-3575</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Provo, UT</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Dance in the College of Fine Arts karson_denney@byu.edu</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801-422-3576</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and Communication at Brigham </w:t>
      </w:r>
    </w:p>
    <w:p w14:paraId="2FF58567" w14:textId="77777777" w:rsidR="00B3044E" w:rsidRDefault="00000000">
      <w:pPr>
        <w:shd w:val="clear" w:color="auto" w:fill="FFFFFF"/>
        <w:spacing w:after="2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perform@byu.edu</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Young University in Provo, Utah.</w:t>
      </w:r>
    </w:p>
    <w:p w14:paraId="790B7DC8" w14:textId="77777777" w:rsidR="00B3044E" w:rsidRDefault="00000000">
      <w:pPr>
        <w:shd w:val="clear" w:color="auto" w:fill="FFFFFF"/>
        <w:spacing w:after="20"/>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pam.byu.edu</w:t>
      </w:r>
    </w:p>
    <w:sectPr w:rsidR="00B3044E">
      <w:headerReference w:type="defaul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0E684" w14:textId="77777777" w:rsidR="004C03AF" w:rsidRDefault="004C03AF">
      <w:pPr>
        <w:spacing w:line="240" w:lineRule="auto"/>
      </w:pPr>
      <w:r>
        <w:separator/>
      </w:r>
    </w:p>
  </w:endnote>
  <w:endnote w:type="continuationSeparator" w:id="0">
    <w:p w14:paraId="753DB914" w14:textId="77777777" w:rsidR="004C03AF" w:rsidRDefault="004C03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modern"/>
    <w:pitch w:val="variable"/>
    <w:sig w:usb0="00000003" w:usb1="00000000" w:usb2="00000000" w:usb3="00000000" w:csb0="00000001" w:csb1="00000000"/>
  </w:font>
  <w:font w:name="Cambria">
    <w:panose1 w:val="0204050305040603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D11D8" w14:textId="77777777" w:rsidR="004C03AF" w:rsidRDefault="004C03AF">
      <w:pPr>
        <w:spacing w:line="240" w:lineRule="auto"/>
      </w:pPr>
      <w:r>
        <w:separator/>
      </w:r>
    </w:p>
  </w:footnote>
  <w:footnote w:type="continuationSeparator" w:id="0">
    <w:p w14:paraId="690A2F28" w14:textId="77777777" w:rsidR="004C03AF" w:rsidRDefault="004C03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56A5C" w14:textId="77777777" w:rsidR="00B3044E" w:rsidRDefault="00B3044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44E"/>
    <w:rsid w:val="004C03AF"/>
    <w:rsid w:val="00B3044E"/>
    <w:rsid w:val="00C539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85B4383"/>
  <w15:docId w15:val="{E6128381-A2A2-5A43-8629-4AC018C07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g"/><Relationship Id="rId12" Type="http://schemas.openxmlformats.org/officeDocument/2006/relationships/hyperlink" Target="https://arpinofoundation.org/" TargetMode="External"/><Relationship Id="rId17" Type="http://schemas.openxmlformats.org/officeDocument/2006/relationships/image" Target="media/image10.jpg"/><Relationship Id="rId2" Type="http://schemas.openxmlformats.org/officeDocument/2006/relationships/settings" Target="settings.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balanchine.com/" TargetMode="External"/><Relationship Id="rId5" Type="http://schemas.openxmlformats.org/officeDocument/2006/relationships/endnotes" Target="endnotes.xml"/><Relationship Id="rId15" Type="http://schemas.openxmlformats.org/officeDocument/2006/relationships/image" Target="media/image8.jpg"/><Relationship Id="rId10" Type="http://schemas.openxmlformats.org/officeDocument/2006/relationships/image" Target="media/image5.jpg"/><Relationship Id="rId19" Type="http://schemas.openxmlformats.org/officeDocument/2006/relationships/image" Target="media/image12.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805</Words>
  <Characters>4595</Characters>
  <Application>Microsoft Office Word</Application>
  <DocSecurity>0</DocSecurity>
  <Lines>38</Lines>
  <Paragraphs>10</Paragraphs>
  <ScaleCrop>false</ScaleCrop>
  <Company/>
  <LinksUpToDate>false</LinksUpToDate>
  <CharactersWithSpaces>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Helena Kay Dean</cp:lastModifiedBy>
  <cp:revision>2</cp:revision>
  <dcterms:created xsi:type="dcterms:W3CDTF">2024-01-26T18:22:00Z</dcterms:created>
  <dcterms:modified xsi:type="dcterms:W3CDTF">2024-01-26T18:22:00Z</dcterms:modified>
</cp:coreProperties>
</file>